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07C67" w14:textId="568389D6" w:rsidR="00097712" w:rsidRDefault="00B85240">
      <w:pPr>
        <w:pBdr>
          <w:top w:val="nil"/>
          <w:left w:val="nil"/>
          <w:bottom w:val="nil"/>
          <w:right w:val="nil"/>
          <w:between w:val="nil"/>
        </w:pBdr>
        <w:spacing w:before="120" w:after="120"/>
        <w:rPr>
          <w:b/>
          <w:bCs/>
          <w:color w:val="000000"/>
        </w:rPr>
      </w:pPr>
      <w:r>
        <w:rPr>
          <w:noProof/>
          <w:lang w:eastAsia="el-GR"/>
        </w:rPr>
        <w:drawing>
          <wp:inline distT="0" distB="0" distL="0" distR="0" wp14:anchorId="6303CD5D" wp14:editId="3BA60911">
            <wp:extent cx="3108863" cy="701458"/>
            <wp:effectExtent l="0" t="0" r="3175" b="0"/>
            <wp:docPr id="1538170960"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70960" name="Picture 2" descr="A close-up of a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1236" cy="717788"/>
                    </a:xfrm>
                    <a:prstGeom prst="rect">
                      <a:avLst/>
                    </a:prstGeom>
                  </pic:spPr>
                </pic:pic>
              </a:graphicData>
            </a:graphic>
          </wp:inline>
        </w:drawing>
      </w:r>
      <w:r>
        <w:rPr>
          <w:noProof/>
          <w:lang w:eastAsia="el-GR"/>
        </w:rPr>
        <w:drawing>
          <wp:anchor distT="0" distB="0" distL="114300" distR="114300" simplePos="0" relativeHeight="251658240" behindDoc="0" locked="0" layoutInCell="1" hidden="0" allowOverlap="1" wp14:anchorId="763A11EF" wp14:editId="0F4BC39E">
            <wp:simplePos x="0" y="0"/>
            <wp:positionH relativeFrom="column">
              <wp:posOffset>3778844</wp:posOffset>
            </wp:positionH>
            <wp:positionV relativeFrom="paragraph">
              <wp:posOffset>142875</wp:posOffset>
            </wp:positionV>
            <wp:extent cx="2541270" cy="694055"/>
            <wp:effectExtent l="0" t="0" r="0" b="0"/>
            <wp:wrapSquare wrapText="bothSides" distT="0" distB="0" distL="114300" distR="114300"/>
            <wp:docPr id="2" name="image2.png" descr="A blue and black sig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black sign&#10;&#10;AI-generated content may be incorrect."/>
                    <pic:cNvPicPr preferRelativeResize="0"/>
                  </pic:nvPicPr>
                  <pic:blipFill>
                    <a:blip r:embed="rId10"/>
                    <a:srcRect/>
                    <a:stretch>
                      <a:fillRect/>
                    </a:stretch>
                  </pic:blipFill>
                  <pic:spPr>
                    <a:xfrm>
                      <a:off x="0" y="0"/>
                      <a:ext cx="2541270" cy="694055"/>
                    </a:xfrm>
                    <a:prstGeom prst="rect">
                      <a:avLst/>
                    </a:prstGeom>
                    <a:ln/>
                  </pic:spPr>
                </pic:pic>
              </a:graphicData>
            </a:graphic>
          </wp:anchor>
        </w:drawing>
      </w:r>
    </w:p>
    <w:p w14:paraId="052170D6" w14:textId="77777777" w:rsidR="00097712" w:rsidRDefault="00124BD9">
      <w:pPr>
        <w:pBdr>
          <w:top w:val="nil"/>
          <w:left w:val="nil"/>
          <w:bottom w:val="nil"/>
          <w:right w:val="nil"/>
          <w:between w:val="nil"/>
        </w:pBdr>
        <w:tabs>
          <w:tab w:val="left" w:pos="567"/>
        </w:tabs>
        <w:spacing w:before="120" w:after="120"/>
        <w:rPr>
          <w:rFonts w:ascii="TIM Sans Light" w:eastAsia="TIM Sans Light" w:hAnsi="TIM Sans Light" w:cs="TIM Sans Light"/>
          <w:color w:val="000000"/>
          <w:sz w:val="34"/>
          <w:szCs w:val="34"/>
        </w:rPr>
      </w:pPr>
      <w:r>
        <w:rPr>
          <w:rFonts w:ascii="TIM Sans Light" w:eastAsia="TIM Sans Light" w:hAnsi="TIM Sans Light" w:cs="TIM Sans Light"/>
          <w:color w:val="000000"/>
          <w:sz w:val="34"/>
          <w:szCs w:val="34"/>
        </w:rPr>
        <w:tab/>
      </w:r>
      <w:r>
        <w:rPr>
          <w:rFonts w:ascii="TIM Sans Light" w:eastAsia="TIM Sans Light" w:hAnsi="TIM Sans Light" w:cs="TIM Sans Light"/>
          <w:color w:val="000000"/>
          <w:sz w:val="34"/>
          <w:szCs w:val="34"/>
        </w:rPr>
        <w:tab/>
      </w:r>
      <w:r>
        <w:rPr>
          <w:rFonts w:ascii="TIM Sans Light" w:eastAsia="TIM Sans Light" w:hAnsi="TIM Sans Light" w:cs="TIM Sans Light"/>
          <w:color w:val="000000"/>
          <w:sz w:val="34"/>
          <w:szCs w:val="34"/>
        </w:rPr>
        <w:tab/>
      </w:r>
    </w:p>
    <w:p w14:paraId="1588C096" w14:textId="77777777" w:rsidR="00097712" w:rsidRPr="005F3A7F" w:rsidRDefault="00124BD9">
      <w:pPr>
        <w:pBdr>
          <w:top w:val="nil"/>
          <w:left w:val="nil"/>
          <w:bottom w:val="nil"/>
          <w:right w:val="nil"/>
          <w:between w:val="nil"/>
        </w:pBdr>
        <w:tabs>
          <w:tab w:val="left" w:pos="567"/>
        </w:tabs>
        <w:rPr>
          <w:rFonts w:ascii="Arial" w:eastAsia="Tahoma" w:hAnsi="Arial" w:cs="Arial"/>
          <w:color w:val="000000"/>
          <w:sz w:val="32"/>
          <w:szCs w:val="32"/>
        </w:rPr>
      </w:pPr>
      <w:r w:rsidRPr="005F3A7F">
        <w:rPr>
          <w:rFonts w:ascii="Arial" w:eastAsia="Tahoma" w:hAnsi="Arial" w:cs="Arial"/>
          <w:color w:val="000000"/>
          <w:sz w:val="32"/>
          <w:szCs w:val="32"/>
        </w:rPr>
        <w:t>Δελτίο Τύπου</w:t>
      </w:r>
    </w:p>
    <w:p w14:paraId="3A50EF3E" w14:textId="77777777" w:rsidR="00097712" w:rsidRDefault="00097712">
      <w:pPr>
        <w:pBdr>
          <w:top w:val="nil"/>
          <w:left w:val="nil"/>
          <w:bottom w:val="nil"/>
          <w:right w:val="nil"/>
          <w:between w:val="nil"/>
        </w:pBdr>
        <w:tabs>
          <w:tab w:val="left" w:pos="567"/>
        </w:tabs>
        <w:rPr>
          <w:rFonts w:ascii="Tahoma" w:eastAsia="Tahoma" w:hAnsi="Tahoma" w:cs="Tahoma"/>
          <w:color w:val="000000"/>
          <w:sz w:val="32"/>
          <w:szCs w:val="32"/>
        </w:rPr>
      </w:pPr>
    </w:p>
    <w:p w14:paraId="257281D3" w14:textId="08B53328" w:rsidR="00B85240" w:rsidRPr="00B85240" w:rsidRDefault="00B85240">
      <w:pPr>
        <w:pBdr>
          <w:top w:val="nil"/>
          <w:left w:val="nil"/>
          <w:bottom w:val="nil"/>
          <w:right w:val="nil"/>
          <w:between w:val="nil"/>
        </w:pBdr>
        <w:jc w:val="center"/>
        <w:rPr>
          <w:rFonts w:ascii="Tahoma" w:eastAsia="Tahoma" w:hAnsi="Tahoma" w:cs="Tahoma"/>
          <w:b/>
          <w:bCs/>
          <w:sz w:val="32"/>
          <w:szCs w:val="32"/>
        </w:rPr>
      </w:pPr>
      <w:r w:rsidRPr="00B85240">
        <w:rPr>
          <w:rFonts w:ascii="Tahoma" w:eastAsia="Tahoma" w:hAnsi="Tahoma" w:cs="Tahoma"/>
          <w:b/>
          <w:bCs/>
          <w:sz w:val="32"/>
          <w:szCs w:val="32"/>
        </w:rPr>
        <w:t xml:space="preserve">Η </w:t>
      </w:r>
      <w:proofErr w:type="spellStart"/>
      <w:r w:rsidRPr="00B85240">
        <w:rPr>
          <w:rFonts w:ascii="Tahoma" w:eastAsia="Tahoma" w:hAnsi="Tahoma" w:cs="Tahoma"/>
          <w:b/>
          <w:bCs/>
          <w:sz w:val="32"/>
          <w:szCs w:val="32"/>
        </w:rPr>
        <w:t>Hellas</w:t>
      </w:r>
      <w:proofErr w:type="spellEnd"/>
      <w:r w:rsidRPr="00B85240">
        <w:rPr>
          <w:rFonts w:ascii="Tahoma" w:eastAsia="Tahoma" w:hAnsi="Tahoma" w:cs="Tahoma"/>
          <w:b/>
          <w:bCs/>
          <w:sz w:val="32"/>
          <w:szCs w:val="32"/>
        </w:rPr>
        <w:t xml:space="preserve"> </w:t>
      </w:r>
      <w:proofErr w:type="spellStart"/>
      <w:r w:rsidRPr="00B85240">
        <w:rPr>
          <w:rFonts w:ascii="Tahoma" w:eastAsia="Tahoma" w:hAnsi="Tahoma" w:cs="Tahoma"/>
          <w:b/>
          <w:bCs/>
          <w:sz w:val="32"/>
          <w:szCs w:val="32"/>
        </w:rPr>
        <w:t>Sat</w:t>
      </w:r>
      <w:proofErr w:type="spellEnd"/>
      <w:r w:rsidRPr="00B85240">
        <w:rPr>
          <w:rFonts w:ascii="Tahoma" w:eastAsia="Tahoma" w:hAnsi="Tahoma" w:cs="Tahoma"/>
          <w:b/>
          <w:bCs/>
          <w:sz w:val="32"/>
          <w:szCs w:val="32"/>
        </w:rPr>
        <w:t xml:space="preserve"> και η </w:t>
      </w:r>
      <w:proofErr w:type="spellStart"/>
      <w:r w:rsidRPr="00B85240">
        <w:rPr>
          <w:rFonts w:ascii="Tahoma" w:eastAsia="Tahoma" w:hAnsi="Tahoma" w:cs="Tahoma"/>
          <w:b/>
          <w:bCs/>
          <w:sz w:val="32"/>
          <w:szCs w:val="32"/>
        </w:rPr>
        <w:t>Adamant</w:t>
      </w:r>
      <w:proofErr w:type="spellEnd"/>
      <w:r w:rsidRPr="00B85240">
        <w:rPr>
          <w:rFonts w:ascii="Tahoma" w:eastAsia="Tahoma" w:hAnsi="Tahoma" w:cs="Tahoma"/>
          <w:b/>
          <w:bCs/>
          <w:sz w:val="32"/>
          <w:szCs w:val="32"/>
        </w:rPr>
        <w:t xml:space="preserve"> </w:t>
      </w:r>
      <w:proofErr w:type="spellStart"/>
      <w:r w:rsidRPr="00B85240">
        <w:rPr>
          <w:rFonts w:ascii="Tahoma" w:eastAsia="Tahoma" w:hAnsi="Tahoma" w:cs="Tahoma"/>
          <w:b/>
          <w:bCs/>
          <w:sz w:val="32"/>
          <w:szCs w:val="32"/>
        </w:rPr>
        <w:t>Composites</w:t>
      </w:r>
      <w:proofErr w:type="spellEnd"/>
      <w:r w:rsidRPr="00B85240">
        <w:rPr>
          <w:rFonts w:ascii="Tahoma" w:eastAsia="Tahoma" w:hAnsi="Tahoma" w:cs="Tahoma"/>
          <w:b/>
          <w:bCs/>
          <w:sz w:val="32"/>
          <w:szCs w:val="32"/>
        </w:rPr>
        <w:t xml:space="preserve"> υπογράφουν Μνημόνιο Συνεργασίας για νέες αποστολές στο Διάστημα και την Άμυνα</w:t>
      </w:r>
    </w:p>
    <w:p w14:paraId="15C484BD" w14:textId="77777777" w:rsidR="00097712" w:rsidRDefault="00097712">
      <w:pPr>
        <w:rPr>
          <w:rFonts w:ascii="TIM Sans" w:eastAsia="TIM Sans" w:hAnsi="TIM Sans" w:cs="TIM Sans"/>
          <w:b/>
          <w:bCs/>
          <w:sz w:val="32"/>
          <w:szCs w:val="32"/>
        </w:rPr>
      </w:pPr>
    </w:p>
    <w:p w14:paraId="416DFE42" w14:textId="5EB5A273" w:rsidR="00B85240" w:rsidRPr="00B85240" w:rsidRDefault="00B85240">
      <w:pPr>
        <w:jc w:val="both"/>
        <w:rPr>
          <w:rFonts w:ascii="Tahoma" w:eastAsia="Tahoma" w:hAnsi="Tahoma" w:cs="Tahoma"/>
          <w:i/>
          <w:iCs/>
          <w:sz w:val="22"/>
          <w:szCs w:val="22"/>
        </w:rPr>
      </w:pPr>
      <w:r w:rsidRPr="00B85240">
        <w:rPr>
          <w:rFonts w:ascii="Tahoma" w:eastAsia="Tahoma" w:hAnsi="Tahoma" w:cs="Tahoma"/>
          <w:i/>
          <w:iCs/>
          <w:sz w:val="22"/>
          <w:szCs w:val="22"/>
        </w:rPr>
        <w:t xml:space="preserve">Οι δύο </w:t>
      </w:r>
      <w:r w:rsidR="00E12961">
        <w:rPr>
          <w:rFonts w:ascii="Tahoma" w:eastAsia="Tahoma" w:hAnsi="Tahoma" w:cs="Tahoma"/>
          <w:i/>
          <w:iCs/>
          <w:sz w:val="22"/>
          <w:szCs w:val="22"/>
        </w:rPr>
        <w:t xml:space="preserve">ελληνικές </w:t>
      </w:r>
      <w:r w:rsidRPr="00B85240">
        <w:rPr>
          <w:rFonts w:ascii="Tahoma" w:eastAsia="Tahoma" w:hAnsi="Tahoma" w:cs="Tahoma"/>
          <w:i/>
          <w:iCs/>
          <w:sz w:val="22"/>
          <w:szCs w:val="22"/>
        </w:rPr>
        <w:t xml:space="preserve">εταιρείες ενώνουν την επιχειρησιακή εμπειρία και τις δορυφορικές υποδομές της </w:t>
      </w:r>
      <w:proofErr w:type="spellStart"/>
      <w:r w:rsidRPr="00B85240">
        <w:rPr>
          <w:rFonts w:ascii="Tahoma" w:eastAsia="Tahoma" w:hAnsi="Tahoma" w:cs="Tahoma"/>
          <w:i/>
          <w:iCs/>
          <w:sz w:val="22"/>
          <w:szCs w:val="22"/>
        </w:rPr>
        <w:t>Hellas</w:t>
      </w:r>
      <w:proofErr w:type="spellEnd"/>
      <w:r w:rsidRPr="00B85240">
        <w:rPr>
          <w:rFonts w:ascii="Tahoma" w:eastAsia="Tahoma" w:hAnsi="Tahoma" w:cs="Tahoma"/>
          <w:i/>
          <w:iCs/>
          <w:sz w:val="22"/>
          <w:szCs w:val="22"/>
        </w:rPr>
        <w:t xml:space="preserve"> </w:t>
      </w:r>
      <w:proofErr w:type="spellStart"/>
      <w:r w:rsidRPr="00B85240">
        <w:rPr>
          <w:rFonts w:ascii="Tahoma" w:eastAsia="Tahoma" w:hAnsi="Tahoma" w:cs="Tahoma"/>
          <w:i/>
          <w:iCs/>
          <w:sz w:val="22"/>
          <w:szCs w:val="22"/>
        </w:rPr>
        <w:t>Sat</w:t>
      </w:r>
      <w:proofErr w:type="spellEnd"/>
      <w:r w:rsidRPr="00B85240">
        <w:rPr>
          <w:rFonts w:ascii="Tahoma" w:eastAsia="Tahoma" w:hAnsi="Tahoma" w:cs="Tahoma"/>
          <w:i/>
          <w:iCs/>
          <w:sz w:val="22"/>
          <w:szCs w:val="22"/>
        </w:rPr>
        <w:t xml:space="preserve"> με την τεχνογνωσία της </w:t>
      </w:r>
      <w:proofErr w:type="spellStart"/>
      <w:r w:rsidRPr="00B85240">
        <w:rPr>
          <w:rFonts w:ascii="Tahoma" w:eastAsia="Tahoma" w:hAnsi="Tahoma" w:cs="Tahoma"/>
          <w:i/>
          <w:iCs/>
          <w:sz w:val="22"/>
          <w:szCs w:val="22"/>
        </w:rPr>
        <w:t>Adamant</w:t>
      </w:r>
      <w:proofErr w:type="spellEnd"/>
      <w:r w:rsidRPr="00B85240">
        <w:rPr>
          <w:rFonts w:ascii="Tahoma" w:eastAsia="Tahoma" w:hAnsi="Tahoma" w:cs="Tahoma"/>
          <w:i/>
          <w:iCs/>
          <w:sz w:val="22"/>
          <w:szCs w:val="22"/>
        </w:rPr>
        <w:t xml:space="preserve"> στην ανάπτυξη και παραγωγή διαστημικού εξοπλισμού.</w:t>
      </w:r>
    </w:p>
    <w:p w14:paraId="37D3AB71" w14:textId="77777777" w:rsidR="00097712" w:rsidRDefault="00097712">
      <w:pPr>
        <w:jc w:val="both"/>
        <w:rPr>
          <w:rFonts w:ascii="Tahoma" w:eastAsia="Tahoma" w:hAnsi="Tahoma" w:cs="Tahoma"/>
          <w:i/>
          <w:iCs/>
          <w:sz w:val="22"/>
          <w:szCs w:val="22"/>
        </w:rPr>
      </w:pPr>
    </w:p>
    <w:p w14:paraId="5B24A3F2" w14:textId="6D8F9DC4" w:rsidR="007B76DB" w:rsidRPr="00BE7E64" w:rsidRDefault="00124BD9">
      <w:pPr>
        <w:jc w:val="both"/>
        <w:rPr>
          <w:rFonts w:ascii="Tahoma" w:eastAsia="Tahoma" w:hAnsi="Tahoma" w:cs="Tahoma"/>
          <w:b/>
          <w:bCs/>
          <w:sz w:val="22"/>
          <w:szCs w:val="22"/>
        </w:rPr>
      </w:pPr>
      <w:r>
        <w:rPr>
          <w:rFonts w:ascii="Tahoma" w:eastAsia="Tahoma" w:hAnsi="Tahoma" w:cs="Tahoma"/>
          <w:b/>
          <w:bCs/>
          <w:sz w:val="22"/>
          <w:szCs w:val="22"/>
        </w:rPr>
        <w:t>Αθήνα</w:t>
      </w:r>
      <w:r w:rsidR="00B85240" w:rsidRPr="00B85240">
        <w:rPr>
          <w:rFonts w:ascii="Tahoma" w:eastAsia="Tahoma" w:hAnsi="Tahoma" w:cs="Tahoma"/>
          <w:b/>
          <w:bCs/>
          <w:sz w:val="22"/>
          <w:szCs w:val="22"/>
        </w:rPr>
        <w:t>/</w:t>
      </w:r>
      <w:r w:rsidR="00B85240">
        <w:rPr>
          <w:rFonts w:ascii="Tahoma" w:eastAsia="Tahoma" w:hAnsi="Tahoma" w:cs="Tahoma"/>
          <w:b/>
          <w:bCs/>
          <w:sz w:val="22"/>
          <w:szCs w:val="22"/>
        </w:rPr>
        <w:t>Πάτρα</w:t>
      </w:r>
      <w:r>
        <w:rPr>
          <w:rFonts w:ascii="Tahoma" w:eastAsia="Tahoma" w:hAnsi="Tahoma" w:cs="Tahoma"/>
          <w:b/>
          <w:bCs/>
          <w:sz w:val="22"/>
          <w:szCs w:val="22"/>
        </w:rPr>
        <w:t xml:space="preserve">, </w:t>
      </w:r>
      <w:r w:rsidR="00F74762" w:rsidRPr="008C0859">
        <w:rPr>
          <w:rFonts w:ascii="Tahoma" w:eastAsia="Tahoma" w:hAnsi="Tahoma" w:cs="Tahoma"/>
          <w:b/>
          <w:bCs/>
          <w:sz w:val="22"/>
          <w:szCs w:val="22"/>
        </w:rPr>
        <w:t>2</w:t>
      </w:r>
      <w:r w:rsidR="00AF3B22">
        <w:rPr>
          <w:rFonts w:ascii="Tahoma" w:eastAsia="Tahoma" w:hAnsi="Tahoma" w:cs="Tahoma"/>
          <w:b/>
          <w:bCs/>
          <w:sz w:val="22"/>
          <w:szCs w:val="22"/>
        </w:rPr>
        <w:t>2</w:t>
      </w:r>
      <w:r>
        <w:rPr>
          <w:rFonts w:ascii="Tahoma" w:eastAsia="Tahoma" w:hAnsi="Tahoma" w:cs="Tahoma"/>
          <w:b/>
          <w:bCs/>
          <w:sz w:val="22"/>
          <w:szCs w:val="22"/>
        </w:rPr>
        <w:t>/0</w:t>
      </w:r>
      <w:r w:rsidR="00B85240">
        <w:rPr>
          <w:rFonts w:ascii="Tahoma" w:eastAsia="Tahoma" w:hAnsi="Tahoma" w:cs="Tahoma"/>
          <w:b/>
          <w:bCs/>
          <w:sz w:val="22"/>
          <w:szCs w:val="22"/>
        </w:rPr>
        <w:t>9</w:t>
      </w:r>
      <w:r>
        <w:rPr>
          <w:rFonts w:ascii="Tahoma" w:eastAsia="Tahoma" w:hAnsi="Tahoma" w:cs="Tahoma"/>
          <w:b/>
          <w:bCs/>
          <w:sz w:val="22"/>
          <w:szCs w:val="22"/>
        </w:rPr>
        <w:t xml:space="preserve">/2026 </w:t>
      </w:r>
      <w:bookmarkStart w:id="0" w:name="_hjlgkrexzsmy" w:colFirst="0" w:colLast="0"/>
      <w:bookmarkEnd w:id="0"/>
    </w:p>
    <w:p w14:paraId="6881E796" w14:textId="27B25C06" w:rsidR="007B76DB" w:rsidRPr="006825E9" w:rsidRDefault="007B76DB">
      <w:pPr>
        <w:jc w:val="both"/>
        <w:rPr>
          <w:rFonts w:ascii="Tahoma" w:hAnsi="Tahoma" w:cs="Tahoma"/>
          <w:b/>
          <w:sz w:val="22"/>
          <w:highlight w:val="yellow"/>
        </w:rPr>
      </w:pPr>
      <w:r w:rsidRPr="006825E9">
        <w:rPr>
          <w:rFonts w:ascii="Tahoma" w:hAnsi="Tahoma" w:cs="Tahoma"/>
          <w:b/>
          <w:sz w:val="22"/>
          <w:highlight w:val="yellow"/>
        </w:rPr>
        <w:t xml:space="preserve"> </w:t>
      </w:r>
    </w:p>
    <w:p w14:paraId="1725E9EE" w14:textId="687C3B21" w:rsidR="00B85240" w:rsidRPr="00625AB0" w:rsidRDefault="007B76DB">
      <w:pPr>
        <w:jc w:val="both"/>
        <w:rPr>
          <w:rFonts w:ascii="Arial" w:eastAsia="Tahoma" w:hAnsi="Arial" w:cs="Arial"/>
          <w:sz w:val="16"/>
          <w:szCs w:val="20"/>
        </w:rPr>
      </w:pPr>
      <w:r w:rsidRPr="00625AB0">
        <w:rPr>
          <w:rFonts w:ascii="Arial" w:hAnsi="Arial" w:cs="Arial"/>
          <w:b/>
          <w:sz w:val="20"/>
          <w:szCs w:val="21"/>
        </w:rPr>
        <w:t xml:space="preserve">Η </w:t>
      </w:r>
      <w:r w:rsidRPr="00625AB0">
        <w:rPr>
          <w:rFonts w:ascii="Arial" w:hAnsi="Arial" w:cs="Arial"/>
          <w:b/>
          <w:sz w:val="20"/>
          <w:szCs w:val="21"/>
          <w:lang w:val="en-US"/>
        </w:rPr>
        <w:t>Hellas</w:t>
      </w:r>
      <w:r w:rsidRPr="00625AB0">
        <w:rPr>
          <w:rFonts w:ascii="Arial" w:hAnsi="Arial" w:cs="Arial"/>
          <w:b/>
          <w:sz w:val="20"/>
          <w:szCs w:val="21"/>
        </w:rPr>
        <w:t xml:space="preserve"> </w:t>
      </w:r>
      <w:r w:rsidRPr="00625AB0">
        <w:rPr>
          <w:rFonts w:ascii="Arial" w:hAnsi="Arial" w:cs="Arial"/>
          <w:b/>
          <w:sz w:val="20"/>
          <w:szCs w:val="21"/>
          <w:lang w:val="en-US"/>
        </w:rPr>
        <w:t>Sat</w:t>
      </w:r>
      <w:r w:rsidRPr="00625AB0">
        <w:rPr>
          <w:rFonts w:ascii="Arial" w:hAnsi="Arial" w:cs="Arial"/>
          <w:sz w:val="20"/>
          <w:szCs w:val="21"/>
        </w:rPr>
        <w:t xml:space="preserve"> και η </w:t>
      </w:r>
      <w:r w:rsidRPr="00625AB0">
        <w:rPr>
          <w:rFonts w:ascii="Arial" w:hAnsi="Arial" w:cs="Arial"/>
          <w:b/>
          <w:sz w:val="20"/>
          <w:szCs w:val="21"/>
          <w:lang w:val="en-US"/>
        </w:rPr>
        <w:t>Adamant</w:t>
      </w:r>
      <w:r w:rsidRPr="00625AB0">
        <w:rPr>
          <w:rFonts w:ascii="Arial" w:hAnsi="Arial" w:cs="Arial"/>
          <w:b/>
          <w:sz w:val="20"/>
          <w:szCs w:val="21"/>
        </w:rPr>
        <w:t xml:space="preserve"> </w:t>
      </w:r>
      <w:r w:rsidRPr="00625AB0">
        <w:rPr>
          <w:rFonts w:ascii="Arial" w:hAnsi="Arial" w:cs="Arial"/>
          <w:b/>
          <w:sz w:val="20"/>
          <w:szCs w:val="21"/>
          <w:lang w:val="en-US"/>
        </w:rPr>
        <w:t>Composites</w:t>
      </w:r>
      <w:r w:rsidRPr="00625AB0">
        <w:rPr>
          <w:rFonts w:ascii="Arial" w:hAnsi="Arial" w:cs="Arial"/>
          <w:b/>
          <w:sz w:val="20"/>
          <w:szCs w:val="21"/>
        </w:rPr>
        <w:t xml:space="preserve"> </w:t>
      </w:r>
      <w:r w:rsidRPr="00625AB0">
        <w:rPr>
          <w:rFonts w:ascii="Arial" w:hAnsi="Arial" w:cs="Arial"/>
          <w:b/>
          <w:sz w:val="20"/>
          <w:szCs w:val="21"/>
          <w:lang w:val="en-US"/>
        </w:rPr>
        <w:t>Ltd</w:t>
      </w:r>
      <w:r w:rsidRPr="00625AB0">
        <w:rPr>
          <w:rFonts w:ascii="Arial" w:hAnsi="Arial" w:cs="Arial"/>
          <w:sz w:val="20"/>
          <w:szCs w:val="21"/>
        </w:rPr>
        <w:t>. ανακοινώνουν την υπογραφή Μνημονίου Συνεργασίας (</w:t>
      </w:r>
      <w:r w:rsidRPr="00625AB0">
        <w:rPr>
          <w:rFonts w:ascii="Arial" w:hAnsi="Arial" w:cs="Arial"/>
          <w:sz w:val="20"/>
          <w:szCs w:val="21"/>
          <w:lang w:val="en-US"/>
        </w:rPr>
        <w:t>Memorandum</w:t>
      </w:r>
      <w:r w:rsidRPr="00625AB0">
        <w:rPr>
          <w:rFonts w:ascii="Arial" w:hAnsi="Arial" w:cs="Arial"/>
          <w:sz w:val="20"/>
          <w:szCs w:val="21"/>
        </w:rPr>
        <w:t xml:space="preserve"> </w:t>
      </w:r>
      <w:r w:rsidRPr="00625AB0">
        <w:rPr>
          <w:rFonts w:ascii="Arial" w:hAnsi="Arial" w:cs="Arial"/>
          <w:sz w:val="20"/>
          <w:szCs w:val="21"/>
          <w:lang w:val="en-US"/>
        </w:rPr>
        <w:t>of</w:t>
      </w:r>
      <w:r w:rsidRPr="00625AB0">
        <w:rPr>
          <w:rFonts w:ascii="Arial" w:hAnsi="Arial" w:cs="Arial"/>
          <w:sz w:val="20"/>
          <w:szCs w:val="21"/>
        </w:rPr>
        <w:t xml:space="preserve"> </w:t>
      </w:r>
      <w:r w:rsidRPr="00625AB0">
        <w:rPr>
          <w:rFonts w:ascii="Arial" w:hAnsi="Arial" w:cs="Arial"/>
          <w:sz w:val="20"/>
          <w:szCs w:val="21"/>
          <w:lang w:val="en-US"/>
        </w:rPr>
        <w:t>Understanding</w:t>
      </w:r>
      <w:r w:rsidRPr="00625AB0">
        <w:rPr>
          <w:rFonts w:ascii="Arial" w:hAnsi="Arial" w:cs="Arial"/>
          <w:sz w:val="20"/>
          <w:szCs w:val="21"/>
        </w:rPr>
        <w:t xml:space="preserve"> – </w:t>
      </w:r>
      <w:r w:rsidRPr="00625AB0">
        <w:rPr>
          <w:rFonts w:ascii="Arial" w:hAnsi="Arial" w:cs="Arial"/>
          <w:sz w:val="20"/>
          <w:szCs w:val="21"/>
          <w:lang w:val="en-US"/>
        </w:rPr>
        <w:t>Mo</w:t>
      </w:r>
      <w:r w:rsidRPr="00625AB0">
        <w:rPr>
          <w:rFonts w:ascii="Arial" w:hAnsi="Arial" w:cs="Arial"/>
          <w:sz w:val="20"/>
          <w:szCs w:val="21"/>
        </w:rPr>
        <w:t xml:space="preserve">U), θέτοντας τις βάσεις για μια στρατηγική συνεργασία με αντικείμενο τον σχεδιασμό και την ανάπτυξη </w:t>
      </w:r>
      <w:r w:rsidR="00582CCE" w:rsidRPr="00625AB0">
        <w:rPr>
          <w:rFonts w:ascii="Arial" w:hAnsi="Arial" w:cs="Arial"/>
          <w:sz w:val="20"/>
          <w:szCs w:val="21"/>
        </w:rPr>
        <w:t xml:space="preserve">τεχνολογικών λύσεων, </w:t>
      </w:r>
      <w:r w:rsidRPr="00625AB0">
        <w:rPr>
          <w:rFonts w:ascii="Arial" w:hAnsi="Arial" w:cs="Arial"/>
          <w:sz w:val="20"/>
          <w:szCs w:val="21"/>
        </w:rPr>
        <w:t>αποστολών, και επιχειρησιακών εφαρμογών στους τομείς του Διαστήματος και της Άμυνας.</w:t>
      </w:r>
    </w:p>
    <w:p w14:paraId="369357A4" w14:textId="77777777" w:rsidR="002A0B46" w:rsidRPr="00625AB0" w:rsidRDefault="002A0B46" w:rsidP="002A0B46">
      <w:pPr>
        <w:jc w:val="both"/>
        <w:rPr>
          <w:rFonts w:ascii="Arial" w:eastAsia="Times New Roman" w:hAnsi="Arial" w:cs="Arial"/>
          <w:sz w:val="20"/>
          <w:szCs w:val="21"/>
          <w:lang w:eastAsia="el-GR"/>
        </w:rPr>
      </w:pPr>
    </w:p>
    <w:p w14:paraId="3FB9BD50" w14:textId="32BAA118" w:rsidR="002A0B46" w:rsidRPr="00625AB0" w:rsidRDefault="002A0B46" w:rsidP="002A0B46">
      <w:pPr>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 xml:space="preserve">Η συνεργασία </w:t>
      </w:r>
      <w:r w:rsidR="00FF030E" w:rsidRPr="00625AB0">
        <w:rPr>
          <w:rFonts w:ascii="Arial" w:eastAsia="Times New Roman" w:hAnsi="Arial" w:cs="Arial"/>
          <w:sz w:val="20"/>
          <w:szCs w:val="21"/>
          <w:lang w:eastAsia="el-GR"/>
        </w:rPr>
        <w:t xml:space="preserve">εντάσσεται </w:t>
      </w:r>
      <w:r w:rsidRPr="00625AB0">
        <w:rPr>
          <w:rFonts w:ascii="Arial" w:eastAsia="Times New Roman" w:hAnsi="Arial" w:cs="Arial"/>
          <w:sz w:val="20"/>
          <w:szCs w:val="21"/>
          <w:lang w:eastAsia="el-GR"/>
        </w:rPr>
        <w:t xml:space="preserve"> σε μια περίοδο </w:t>
      </w:r>
      <w:r w:rsidR="00E6501F" w:rsidRPr="00625AB0">
        <w:rPr>
          <w:rFonts w:ascii="Arial" w:eastAsia="Times New Roman" w:hAnsi="Arial" w:cs="Arial"/>
          <w:sz w:val="20"/>
          <w:szCs w:val="21"/>
          <w:lang w:eastAsia="el-GR"/>
        </w:rPr>
        <w:t xml:space="preserve">σημαντικών  εξελίξεων </w:t>
      </w:r>
      <w:r w:rsidR="000E7D85" w:rsidRPr="00625AB0">
        <w:rPr>
          <w:rFonts w:ascii="Arial" w:eastAsia="Times New Roman" w:hAnsi="Arial" w:cs="Arial"/>
          <w:sz w:val="20"/>
          <w:szCs w:val="21"/>
          <w:lang w:eastAsia="el-GR"/>
        </w:rPr>
        <w:t>ό</w:t>
      </w:r>
      <w:r w:rsidR="00AD2074" w:rsidRPr="00625AB0">
        <w:rPr>
          <w:rFonts w:ascii="Arial" w:eastAsia="Times New Roman" w:hAnsi="Arial" w:cs="Arial"/>
          <w:sz w:val="20"/>
          <w:szCs w:val="21"/>
          <w:lang w:eastAsia="el-GR"/>
        </w:rPr>
        <w:t xml:space="preserve">που </w:t>
      </w:r>
      <w:r w:rsidRPr="00625AB0">
        <w:rPr>
          <w:rFonts w:ascii="Arial" w:eastAsia="Times New Roman" w:hAnsi="Arial" w:cs="Arial"/>
          <w:sz w:val="20"/>
          <w:szCs w:val="21"/>
          <w:lang w:eastAsia="el-GR"/>
        </w:rPr>
        <w:t>η αυξανόμενη ανάγκη για ασφαλείς επικοινωνίες, κυριαρχικές (</w:t>
      </w:r>
      <w:r w:rsidRPr="00625AB0">
        <w:rPr>
          <w:rFonts w:ascii="Arial" w:eastAsia="Times New Roman" w:hAnsi="Arial" w:cs="Arial"/>
          <w:sz w:val="20"/>
          <w:szCs w:val="21"/>
          <w:lang w:val="en-US" w:eastAsia="el-GR"/>
        </w:rPr>
        <w:t>sovereign</w:t>
      </w:r>
      <w:r w:rsidRPr="00625AB0">
        <w:rPr>
          <w:rFonts w:ascii="Arial" w:eastAsia="Times New Roman" w:hAnsi="Arial" w:cs="Arial"/>
          <w:sz w:val="20"/>
          <w:szCs w:val="21"/>
          <w:lang w:eastAsia="el-GR"/>
        </w:rPr>
        <w:t xml:space="preserve">) διαστημικές δυνατότητες και προηγμένες υπηρεσίες παρατήρησης Γης δημιουργεί νέες απαιτήσεις αλλά </w:t>
      </w:r>
      <w:r w:rsidR="00B94304" w:rsidRPr="00625AB0">
        <w:rPr>
          <w:rFonts w:ascii="Arial" w:eastAsia="Times New Roman" w:hAnsi="Arial" w:cs="Arial"/>
          <w:sz w:val="20"/>
          <w:szCs w:val="21"/>
          <w:lang w:eastAsia="el-GR"/>
        </w:rPr>
        <w:t>π</w:t>
      </w:r>
      <w:r w:rsidR="007647C8">
        <w:rPr>
          <w:rFonts w:ascii="Arial" w:eastAsia="Times New Roman" w:hAnsi="Arial" w:cs="Arial"/>
          <w:sz w:val="20"/>
          <w:szCs w:val="21"/>
          <w:lang w:eastAsia="el-GR"/>
        </w:rPr>
        <w:t>α</w:t>
      </w:r>
      <w:r w:rsidR="00B94304" w:rsidRPr="00625AB0">
        <w:rPr>
          <w:rFonts w:ascii="Arial" w:eastAsia="Times New Roman" w:hAnsi="Arial" w:cs="Arial"/>
          <w:sz w:val="20"/>
          <w:szCs w:val="21"/>
          <w:lang w:eastAsia="el-GR"/>
        </w:rPr>
        <w:t xml:space="preserve">ράλληλα προσφέρει </w:t>
      </w:r>
      <w:r w:rsidRPr="00625AB0">
        <w:rPr>
          <w:rFonts w:ascii="Arial" w:eastAsia="Times New Roman" w:hAnsi="Arial" w:cs="Arial"/>
          <w:sz w:val="20"/>
          <w:szCs w:val="21"/>
          <w:lang w:eastAsia="el-GR"/>
        </w:rPr>
        <w:t xml:space="preserve">και σημαντικές ευκαιρίες για την </w:t>
      </w:r>
      <w:r w:rsidR="00B94304" w:rsidRPr="00625AB0">
        <w:rPr>
          <w:rFonts w:ascii="Arial" w:eastAsia="Times New Roman" w:hAnsi="Arial" w:cs="Arial"/>
          <w:sz w:val="20"/>
          <w:szCs w:val="21"/>
          <w:lang w:eastAsia="el-GR"/>
        </w:rPr>
        <w:t xml:space="preserve">εγχώρια </w:t>
      </w:r>
      <w:r w:rsidR="00BF0E4E" w:rsidRPr="00625AB0">
        <w:rPr>
          <w:rFonts w:ascii="Arial" w:eastAsia="Times New Roman" w:hAnsi="Arial" w:cs="Arial"/>
          <w:sz w:val="20"/>
          <w:szCs w:val="21"/>
          <w:lang w:eastAsia="el-GR"/>
        </w:rPr>
        <w:t>και ευρωπα</w:t>
      </w:r>
      <w:r w:rsidR="007647C8">
        <w:rPr>
          <w:rFonts w:ascii="Arial" w:eastAsia="Times New Roman" w:hAnsi="Arial" w:cs="Arial"/>
          <w:sz w:val="20"/>
          <w:szCs w:val="21"/>
          <w:lang w:eastAsia="el-GR"/>
        </w:rPr>
        <w:t>ϊ</w:t>
      </w:r>
      <w:r w:rsidR="00BF0E4E" w:rsidRPr="00625AB0">
        <w:rPr>
          <w:rFonts w:ascii="Arial" w:eastAsia="Times New Roman" w:hAnsi="Arial" w:cs="Arial"/>
          <w:sz w:val="20"/>
          <w:szCs w:val="21"/>
          <w:lang w:eastAsia="el-GR"/>
        </w:rPr>
        <w:t xml:space="preserve">κή </w:t>
      </w:r>
      <w:r w:rsidRPr="00625AB0">
        <w:rPr>
          <w:rFonts w:ascii="Arial" w:eastAsia="Times New Roman" w:hAnsi="Arial" w:cs="Arial"/>
          <w:sz w:val="20"/>
          <w:szCs w:val="21"/>
          <w:lang w:eastAsia="el-GR"/>
        </w:rPr>
        <w:t>διαστημική βιομηχανία.</w:t>
      </w:r>
    </w:p>
    <w:p w14:paraId="3827FD16" w14:textId="6949899D" w:rsidR="007B76DB" w:rsidRPr="00625AB0" w:rsidRDefault="007B76DB" w:rsidP="007B76DB">
      <w:pPr>
        <w:spacing w:before="100" w:beforeAutospacing="1" w:after="100" w:afterAutospacing="1"/>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 xml:space="preserve">Στο πλαίσιο του </w:t>
      </w:r>
      <w:proofErr w:type="spellStart"/>
      <w:r w:rsidRPr="00625AB0">
        <w:rPr>
          <w:rFonts w:ascii="Arial" w:eastAsia="Times New Roman" w:hAnsi="Arial" w:cs="Arial"/>
          <w:sz w:val="20"/>
          <w:szCs w:val="21"/>
          <w:lang w:eastAsia="el-GR"/>
        </w:rPr>
        <w:t>MoU</w:t>
      </w:r>
      <w:proofErr w:type="spellEnd"/>
      <w:r w:rsidRPr="00625AB0">
        <w:rPr>
          <w:rFonts w:ascii="Arial" w:eastAsia="Times New Roman" w:hAnsi="Arial" w:cs="Arial"/>
          <w:sz w:val="20"/>
          <w:szCs w:val="21"/>
          <w:lang w:eastAsia="el-GR"/>
        </w:rPr>
        <w:t>, οι δύο εταιρείες θα διερευνήσουν</w:t>
      </w:r>
      <w:r w:rsidR="00D823EB" w:rsidRPr="00625AB0">
        <w:rPr>
          <w:rFonts w:ascii="Arial" w:eastAsia="Times New Roman" w:hAnsi="Arial" w:cs="Arial"/>
          <w:sz w:val="20"/>
          <w:szCs w:val="21"/>
          <w:lang w:eastAsia="el-GR"/>
        </w:rPr>
        <w:t xml:space="preserve"> -</w:t>
      </w:r>
      <w:r w:rsidR="005D2D6A">
        <w:rPr>
          <w:rFonts w:ascii="Arial" w:eastAsia="Times New Roman" w:hAnsi="Arial" w:cs="Arial"/>
          <w:sz w:val="20"/>
          <w:szCs w:val="21"/>
          <w:lang w:eastAsia="el-GR"/>
        </w:rPr>
        <w:t xml:space="preserve"> </w:t>
      </w:r>
      <w:r w:rsidR="00D823EB" w:rsidRPr="00625AB0">
        <w:rPr>
          <w:rFonts w:ascii="Arial" w:eastAsia="Times New Roman" w:hAnsi="Arial" w:cs="Arial"/>
          <w:sz w:val="20"/>
          <w:szCs w:val="21"/>
          <w:lang w:eastAsia="el-GR"/>
        </w:rPr>
        <w:t xml:space="preserve">μεταξύ άλλων - </w:t>
      </w:r>
      <w:r w:rsidRPr="00625AB0">
        <w:rPr>
          <w:rFonts w:ascii="Arial" w:eastAsia="Times New Roman" w:hAnsi="Arial" w:cs="Arial"/>
          <w:sz w:val="20"/>
          <w:szCs w:val="21"/>
          <w:lang w:eastAsia="el-GR"/>
        </w:rPr>
        <w:t xml:space="preserve"> </w:t>
      </w:r>
      <w:r w:rsidRPr="00625AB0">
        <w:rPr>
          <w:rFonts w:ascii="Arial" w:eastAsia="Times New Roman" w:hAnsi="Arial" w:cs="Arial"/>
          <w:b/>
          <w:bCs/>
          <w:sz w:val="20"/>
          <w:szCs w:val="21"/>
          <w:lang w:eastAsia="el-GR"/>
        </w:rPr>
        <w:t xml:space="preserve">νέα </w:t>
      </w:r>
      <w:proofErr w:type="spellStart"/>
      <w:r w:rsidRPr="00625AB0">
        <w:rPr>
          <w:rFonts w:ascii="Arial" w:eastAsia="Times New Roman" w:hAnsi="Arial" w:cs="Arial"/>
          <w:b/>
          <w:bCs/>
          <w:sz w:val="20"/>
          <w:szCs w:val="21"/>
          <w:lang w:eastAsia="el-GR"/>
        </w:rPr>
        <w:t>concepts</w:t>
      </w:r>
      <w:proofErr w:type="spellEnd"/>
      <w:r w:rsidRPr="00625AB0">
        <w:rPr>
          <w:rFonts w:ascii="Arial" w:eastAsia="Times New Roman" w:hAnsi="Arial" w:cs="Arial"/>
          <w:b/>
          <w:bCs/>
          <w:sz w:val="20"/>
          <w:szCs w:val="21"/>
          <w:lang w:eastAsia="el-GR"/>
        </w:rPr>
        <w:t xml:space="preserve"> αποστολών που αξιοποιούν μικρούς δορυφόρους </w:t>
      </w:r>
      <w:r w:rsidR="00E6501F" w:rsidRPr="00625AB0">
        <w:rPr>
          <w:rFonts w:ascii="Arial" w:eastAsia="Times New Roman" w:hAnsi="Arial" w:cs="Arial"/>
          <w:b/>
          <w:bCs/>
          <w:sz w:val="20"/>
          <w:szCs w:val="21"/>
          <w:lang w:eastAsia="el-GR"/>
        </w:rPr>
        <w:t xml:space="preserve">με </w:t>
      </w:r>
      <w:r w:rsidR="007A1BC2" w:rsidRPr="00625AB0">
        <w:rPr>
          <w:rFonts w:ascii="Arial" w:eastAsia="Times New Roman" w:hAnsi="Arial" w:cs="Arial"/>
          <w:b/>
          <w:bCs/>
          <w:sz w:val="20"/>
          <w:szCs w:val="21"/>
          <w:lang w:eastAsia="el-GR"/>
        </w:rPr>
        <w:t xml:space="preserve">προηγμένες διαστημικές </w:t>
      </w:r>
      <w:r w:rsidR="004026DA" w:rsidRPr="00625AB0">
        <w:rPr>
          <w:rFonts w:ascii="Arial" w:eastAsia="Times New Roman" w:hAnsi="Arial" w:cs="Arial"/>
          <w:b/>
          <w:bCs/>
          <w:sz w:val="20"/>
          <w:szCs w:val="21"/>
          <w:lang w:eastAsia="el-GR"/>
        </w:rPr>
        <w:t>τεχνολογίες</w:t>
      </w:r>
      <w:r w:rsidR="001A56EC" w:rsidRPr="00625AB0">
        <w:rPr>
          <w:rFonts w:ascii="Arial" w:eastAsia="Times New Roman" w:hAnsi="Arial" w:cs="Arial"/>
          <w:b/>
          <w:bCs/>
          <w:sz w:val="20"/>
          <w:szCs w:val="21"/>
          <w:lang w:eastAsia="el-GR"/>
        </w:rPr>
        <w:t xml:space="preserve"> </w:t>
      </w:r>
      <w:r w:rsidRPr="00625AB0">
        <w:rPr>
          <w:rFonts w:ascii="Arial" w:eastAsia="Times New Roman" w:hAnsi="Arial" w:cs="Arial"/>
          <w:b/>
          <w:bCs/>
          <w:sz w:val="20"/>
          <w:szCs w:val="21"/>
          <w:lang w:eastAsia="el-GR"/>
        </w:rPr>
        <w:t>και αρχιτεκτονικές πολλαπλών τροχιών (</w:t>
      </w:r>
      <w:proofErr w:type="spellStart"/>
      <w:r w:rsidRPr="00625AB0">
        <w:rPr>
          <w:rFonts w:ascii="Arial" w:eastAsia="Times New Roman" w:hAnsi="Arial" w:cs="Arial"/>
          <w:b/>
          <w:bCs/>
          <w:sz w:val="20"/>
          <w:szCs w:val="21"/>
          <w:lang w:eastAsia="el-GR"/>
        </w:rPr>
        <w:t>multi-orbit</w:t>
      </w:r>
      <w:proofErr w:type="spellEnd"/>
      <w:r w:rsidRPr="00625AB0">
        <w:rPr>
          <w:rFonts w:ascii="Arial" w:eastAsia="Times New Roman" w:hAnsi="Arial" w:cs="Arial"/>
          <w:b/>
          <w:bCs/>
          <w:sz w:val="20"/>
          <w:szCs w:val="21"/>
          <w:lang w:eastAsia="el-GR"/>
        </w:rPr>
        <w:t>)</w:t>
      </w:r>
      <w:r w:rsidRPr="00625AB0">
        <w:rPr>
          <w:rFonts w:ascii="Arial" w:eastAsia="Times New Roman" w:hAnsi="Arial" w:cs="Arial"/>
          <w:sz w:val="20"/>
          <w:szCs w:val="21"/>
          <w:lang w:eastAsia="el-GR"/>
        </w:rPr>
        <w:t xml:space="preserve">, </w:t>
      </w:r>
      <w:r w:rsidR="00D27E8A" w:rsidRPr="00625AB0">
        <w:rPr>
          <w:rFonts w:ascii="Arial" w:eastAsia="Times New Roman" w:hAnsi="Arial" w:cs="Arial"/>
          <w:sz w:val="20"/>
          <w:szCs w:val="21"/>
          <w:lang w:eastAsia="el-GR"/>
        </w:rPr>
        <w:t xml:space="preserve">με στόχο </w:t>
      </w:r>
      <w:r w:rsidRPr="00625AB0">
        <w:rPr>
          <w:rFonts w:ascii="Arial" w:eastAsia="Times New Roman" w:hAnsi="Arial" w:cs="Arial"/>
          <w:sz w:val="20"/>
          <w:szCs w:val="21"/>
          <w:lang w:eastAsia="el-GR"/>
        </w:rPr>
        <w:t>τη</w:t>
      </w:r>
      <w:r w:rsidR="000B13B2" w:rsidRPr="00625AB0">
        <w:rPr>
          <w:rFonts w:ascii="Arial" w:eastAsia="Times New Roman" w:hAnsi="Arial" w:cs="Arial"/>
          <w:sz w:val="20"/>
          <w:szCs w:val="21"/>
          <w:lang w:eastAsia="el-GR"/>
        </w:rPr>
        <w:t xml:space="preserve">ν ανάπτυξη </w:t>
      </w:r>
      <w:r w:rsidRPr="00625AB0">
        <w:rPr>
          <w:rFonts w:ascii="Arial" w:eastAsia="Times New Roman" w:hAnsi="Arial" w:cs="Arial"/>
          <w:sz w:val="20"/>
          <w:szCs w:val="21"/>
          <w:lang w:eastAsia="el-GR"/>
        </w:rPr>
        <w:t xml:space="preserve">υπηρεσιών και δυνατοτήτων </w:t>
      </w:r>
      <w:r w:rsidR="00D27E8A" w:rsidRPr="00625AB0">
        <w:rPr>
          <w:rFonts w:ascii="Arial" w:eastAsia="Times New Roman" w:hAnsi="Arial" w:cs="Arial"/>
          <w:sz w:val="20"/>
          <w:szCs w:val="21"/>
          <w:lang w:eastAsia="el-GR"/>
        </w:rPr>
        <w:t xml:space="preserve">ικανών να </w:t>
      </w:r>
      <w:r w:rsidRPr="00625AB0">
        <w:rPr>
          <w:rFonts w:ascii="Arial" w:eastAsia="Times New Roman" w:hAnsi="Arial" w:cs="Arial"/>
          <w:sz w:val="20"/>
          <w:szCs w:val="21"/>
          <w:lang w:eastAsia="el-GR"/>
        </w:rPr>
        <w:t>υποστηρίξουν κρίσιμες ανάγκες σε κυβερνητικό, αμυντικό και πολιτικό επίπεδο.</w:t>
      </w:r>
      <w:r w:rsidR="00D526D6" w:rsidRPr="00625AB0">
        <w:rPr>
          <w:rFonts w:ascii="Arial" w:eastAsia="Times New Roman" w:hAnsi="Arial" w:cs="Arial"/>
          <w:sz w:val="20"/>
          <w:szCs w:val="21"/>
          <w:lang w:eastAsia="el-GR"/>
        </w:rPr>
        <w:t xml:space="preserve"> </w:t>
      </w:r>
    </w:p>
    <w:p w14:paraId="60278475" w14:textId="62C38AE5" w:rsidR="005972BC" w:rsidRPr="00625AB0" w:rsidRDefault="005972BC" w:rsidP="005972BC">
      <w:pPr>
        <w:spacing w:before="100" w:beforeAutospacing="1" w:after="100" w:afterAutospacing="1"/>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 xml:space="preserve">Στρατηγικός στόχος της </w:t>
      </w:r>
      <w:r w:rsidR="008631DE" w:rsidRPr="00625AB0">
        <w:rPr>
          <w:rFonts w:ascii="Arial" w:eastAsia="Times New Roman" w:hAnsi="Arial" w:cs="Arial"/>
          <w:sz w:val="20"/>
          <w:szCs w:val="21"/>
          <w:lang w:eastAsia="el-GR"/>
        </w:rPr>
        <w:t xml:space="preserve">σημαίνουσας αυτής </w:t>
      </w:r>
      <w:r w:rsidRPr="00625AB0">
        <w:rPr>
          <w:rFonts w:ascii="Arial" w:eastAsia="Times New Roman" w:hAnsi="Arial" w:cs="Arial"/>
          <w:sz w:val="20"/>
          <w:szCs w:val="21"/>
          <w:lang w:eastAsia="el-GR"/>
        </w:rPr>
        <w:t xml:space="preserve">συνεργασίας είναι η μετάβαση από την ανάπτυξη μεμονωμένων τεχνολογιών και υποσυστημάτων στη δημιουργία </w:t>
      </w:r>
      <w:r w:rsidR="008631DE" w:rsidRPr="00625AB0">
        <w:rPr>
          <w:rFonts w:ascii="Arial" w:eastAsia="Times New Roman" w:hAnsi="Arial" w:cs="Arial"/>
          <w:sz w:val="20"/>
          <w:szCs w:val="21"/>
          <w:lang w:eastAsia="el-GR"/>
        </w:rPr>
        <w:t xml:space="preserve">ολοκληρωμένων </w:t>
      </w:r>
      <w:r w:rsidRPr="00625AB0">
        <w:rPr>
          <w:rFonts w:ascii="Arial" w:eastAsia="Times New Roman" w:hAnsi="Arial" w:cs="Arial"/>
          <w:sz w:val="20"/>
          <w:szCs w:val="21"/>
          <w:lang w:eastAsia="el-GR"/>
        </w:rPr>
        <w:t xml:space="preserve">αποστολών και επιχειρησιακών δυνατοτήτων, με υψηλή ελληνική προστιθέμενη αξία και </w:t>
      </w:r>
      <w:r w:rsidR="007130BB" w:rsidRPr="00625AB0">
        <w:rPr>
          <w:rFonts w:ascii="Arial" w:eastAsia="Times New Roman" w:hAnsi="Arial" w:cs="Arial"/>
          <w:sz w:val="20"/>
          <w:szCs w:val="21"/>
          <w:lang w:eastAsia="el-GR"/>
        </w:rPr>
        <w:t xml:space="preserve">προοπτική </w:t>
      </w:r>
      <w:r w:rsidRPr="00625AB0">
        <w:rPr>
          <w:rFonts w:ascii="Arial" w:eastAsia="Times New Roman" w:hAnsi="Arial" w:cs="Arial"/>
          <w:sz w:val="20"/>
          <w:szCs w:val="21"/>
          <w:lang w:eastAsia="el-GR"/>
        </w:rPr>
        <w:t>διεθνούς αξιοποίησης.</w:t>
      </w:r>
    </w:p>
    <w:p w14:paraId="2BE213E0" w14:textId="02B46AA2" w:rsidR="009132BF" w:rsidRPr="00625AB0" w:rsidRDefault="007B76DB" w:rsidP="002053A7">
      <w:pPr>
        <w:spacing w:before="100" w:beforeAutospacing="1" w:after="100" w:afterAutospacing="1"/>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 xml:space="preserve">Παράλληλα, η συνεργασία θα εστιάσει στη διαμόρφωση </w:t>
      </w:r>
      <w:r w:rsidRPr="00625AB0">
        <w:rPr>
          <w:rFonts w:ascii="Arial" w:eastAsia="Times New Roman" w:hAnsi="Arial" w:cs="Arial"/>
          <w:b/>
          <w:bCs/>
          <w:sz w:val="20"/>
          <w:szCs w:val="21"/>
          <w:lang w:eastAsia="el-GR"/>
        </w:rPr>
        <w:t xml:space="preserve">ολοκληρωμένων </w:t>
      </w:r>
      <w:proofErr w:type="spellStart"/>
      <w:r w:rsidRPr="00625AB0">
        <w:rPr>
          <w:rFonts w:ascii="Arial" w:eastAsia="Times New Roman" w:hAnsi="Arial" w:cs="Arial"/>
          <w:b/>
          <w:bCs/>
          <w:sz w:val="20"/>
          <w:szCs w:val="21"/>
          <w:lang w:eastAsia="el-GR"/>
        </w:rPr>
        <w:t>end-to-end</w:t>
      </w:r>
      <w:proofErr w:type="spellEnd"/>
      <w:r w:rsidRPr="00625AB0">
        <w:rPr>
          <w:rFonts w:ascii="Arial" w:eastAsia="Times New Roman" w:hAnsi="Arial" w:cs="Arial"/>
          <w:b/>
          <w:bCs/>
          <w:sz w:val="20"/>
          <w:szCs w:val="21"/>
          <w:lang w:eastAsia="el-GR"/>
        </w:rPr>
        <w:t xml:space="preserve"> λύσεων</w:t>
      </w:r>
      <w:r w:rsidRPr="00625AB0">
        <w:rPr>
          <w:rFonts w:ascii="Arial" w:eastAsia="Times New Roman" w:hAnsi="Arial" w:cs="Arial"/>
          <w:sz w:val="20"/>
          <w:szCs w:val="21"/>
          <w:lang w:eastAsia="el-GR"/>
        </w:rPr>
        <w:t>, που θα συνδυάζουν διαστημικά και επίγεια συστήματα με εφαρμογές στο χερσαίο, θαλάσσιο και εναέριο περιβάλλον</w:t>
      </w:r>
      <w:r w:rsidR="00D76B6F" w:rsidRPr="00625AB0">
        <w:rPr>
          <w:rFonts w:ascii="Arial" w:eastAsia="Times New Roman" w:hAnsi="Arial" w:cs="Arial"/>
          <w:sz w:val="20"/>
          <w:szCs w:val="21"/>
          <w:lang w:eastAsia="el-GR"/>
        </w:rPr>
        <w:t>, ενισχύοντας την ανταγωνιστικότητα της ελληνικής βιομηχανίας σε διεθνή προγράμματα και αγορές.</w:t>
      </w:r>
    </w:p>
    <w:p w14:paraId="0C19591F" w14:textId="20F1E778" w:rsidR="009132BF" w:rsidRPr="00625AB0" w:rsidRDefault="009132BF" w:rsidP="009132BF">
      <w:pPr>
        <w:spacing w:before="100" w:beforeAutospacing="1" w:after="100" w:afterAutospacing="1"/>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Ιδιαίτερη έμφαση θα δοθεί στη διερεύνηση κοινών αναπτυξιακών και χρηματοδοτικών ευκαιριών, τόσο σε εθνικό όσο και σε ευρωπαϊκό επίπεδο, για την ωρίμανση τεχνολογιών, την ανάπτυξη πρωτοτύπων, την υλοποίηση πιλοτικών αποστολών και, σε επόμενο στάδιο, την επιχειρησιακή αξιοποίηση νέων λύσεων.</w:t>
      </w:r>
    </w:p>
    <w:p w14:paraId="72E8CB5F" w14:textId="07005E44" w:rsidR="005A7B02" w:rsidRPr="00625AB0" w:rsidRDefault="009132BF" w:rsidP="00233DF1">
      <w:pPr>
        <w:spacing w:before="100" w:beforeAutospacing="1" w:after="100" w:afterAutospacing="1"/>
        <w:jc w:val="both"/>
        <w:rPr>
          <w:rFonts w:ascii="Arial" w:eastAsia="Times New Roman" w:hAnsi="Arial" w:cs="Arial"/>
          <w:sz w:val="20"/>
          <w:szCs w:val="21"/>
          <w:lang w:eastAsia="el-GR"/>
        </w:rPr>
      </w:pPr>
      <w:r w:rsidRPr="00625AB0">
        <w:rPr>
          <w:rFonts w:ascii="Arial" w:eastAsia="Times New Roman" w:hAnsi="Arial" w:cs="Arial"/>
          <w:sz w:val="20"/>
          <w:szCs w:val="21"/>
          <w:lang w:eastAsia="el-GR"/>
        </w:rPr>
        <w:t xml:space="preserve">Η συνεργασία </w:t>
      </w:r>
      <w:r w:rsidR="00233DF1" w:rsidRPr="00625AB0">
        <w:rPr>
          <w:rFonts w:ascii="Arial" w:eastAsia="Times New Roman" w:hAnsi="Arial" w:cs="Arial"/>
          <w:sz w:val="20"/>
          <w:szCs w:val="21"/>
          <w:lang w:eastAsia="el-GR"/>
        </w:rPr>
        <w:t xml:space="preserve">αντανακλά τη </w:t>
      </w:r>
      <w:r w:rsidRPr="00625AB0">
        <w:rPr>
          <w:rFonts w:ascii="Arial" w:eastAsia="Times New Roman" w:hAnsi="Arial" w:cs="Arial"/>
          <w:sz w:val="20"/>
          <w:szCs w:val="21"/>
          <w:lang w:eastAsia="el-GR"/>
        </w:rPr>
        <w:t xml:space="preserve">γενικότερη </w:t>
      </w:r>
      <w:r w:rsidR="00885761" w:rsidRPr="00625AB0">
        <w:rPr>
          <w:rFonts w:ascii="Arial" w:eastAsia="Times New Roman" w:hAnsi="Arial" w:cs="Arial"/>
          <w:sz w:val="20"/>
          <w:szCs w:val="21"/>
          <w:lang w:eastAsia="el-GR"/>
        </w:rPr>
        <w:t xml:space="preserve">στρατηγική </w:t>
      </w:r>
      <w:r w:rsidRPr="00625AB0">
        <w:rPr>
          <w:rFonts w:ascii="Arial" w:eastAsia="Times New Roman" w:hAnsi="Arial" w:cs="Arial"/>
          <w:sz w:val="20"/>
          <w:szCs w:val="21"/>
          <w:lang w:eastAsia="el-GR"/>
        </w:rPr>
        <w:t xml:space="preserve">κατεύθυνση </w:t>
      </w:r>
      <w:r w:rsidR="00E806BD" w:rsidRPr="00625AB0">
        <w:rPr>
          <w:rFonts w:ascii="Arial" w:eastAsia="Times New Roman" w:hAnsi="Arial" w:cs="Arial"/>
          <w:sz w:val="20"/>
          <w:szCs w:val="21"/>
          <w:lang w:eastAsia="el-GR"/>
        </w:rPr>
        <w:t>εξωστρέφειας</w:t>
      </w:r>
      <w:r w:rsidR="00233DF1" w:rsidRPr="00625AB0">
        <w:rPr>
          <w:rFonts w:ascii="Arial" w:eastAsia="Times New Roman" w:hAnsi="Arial" w:cs="Arial"/>
          <w:sz w:val="20"/>
          <w:szCs w:val="21"/>
          <w:lang w:eastAsia="el-GR"/>
        </w:rPr>
        <w:t xml:space="preserve"> </w:t>
      </w:r>
      <w:r w:rsidRPr="00625AB0">
        <w:rPr>
          <w:rFonts w:ascii="Arial" w:eastAsia="Times New Roman" w:hAnsi="Arial" w:cs="Arial"/>
          <w:sz w:val="20"/>
          <w:szCs w:val="21"/>
          <w:lang w:eastAsia="el-GR"/>
        </w:rPr>
        <w:t>της ελληνικής διαστημικής βιομηχανίας, δημιουργώντας γέφυρες μεταξύ της εγχώριας παραγωγικής βάσης, των δορυφορικών υποδομών και τ</w:t>
      </w:r>
      <w:r w:rsidR="00844F00" w:rsidRPr="00625AB0">
        <w:rPr>
          <w:rFonts w:ascii="Arial" w:eastAsia="Times New Roman" w:hAnsi="Arial" w:cs="Arial"/>
          <w:sz w:val="20"/>
          <w:szCs w:val="21"/>
          <w:lang w:eastAsia="el-GR"/>
        </w:rPr>
        <w:t xml:space="preserve">ου διεθνούς οικοσυστήματος </w:t>
      </w:r>
      <w:r w:rsidRPr="00625AB0">
        <w:rPr>
          <w:rFonts w:ascii="Arial" w:eastAsia="Times New Roman" w:hAnsi="Arial" w:cs="Arial"/>
          <w:sz w:val="20"/>
          <w:szCs w:val="21"/>
          <w:lang w:eastAsia="el-GR"/>
        </w:rPr>
        <w:t>του Διαστήματος και της Άμυνας.</w:t>
      </w:r>
    </w:p>
    <w:p w14:paraId="520A7E53" w14:textId="5C3D8481" w:rsidR="00124BD9" w:rsidRPr="00625AB0" w:rsidRDefault="004E2192" w:rsidP="005A7B02">
      <w:pPr>
        <w:spacing w:before="100" w:beforeAutospacing="1" w:after="100" w:afterAutospacing="1"/>
        <w:jc w:val="both"/>
        <w:rPr>
          <w:rFonts w:ascii="Arial" w:eastAsia="Times New Roman" w:hAnsi="Arial" w:cs="Arial"/>
          <w:i/>
          <w:sz w:val="20"/>
          <w:szCs w:val="21"/>
          <w:lang w:eastAsia="el-GR"/>
        </w:rPr>
      </w:pPr>
      <w:r w:rsidRPr="00625AB0">
        <w:rPr>
          <w:rFonts w:ascii="Arial" w:hAnsi="Arial" w:cs="Arial"/>
          <w:b/>
          <w:i/>
          <w:iCs/>
          <w:sz w:val="20"/>
          <w:szCs w:val="21"/>
        </w:rPr>
        <w:t>Χριστόδουλος Πρωτοπαπάς</w:t>
      </w:r>
      <w:r w:rsidR="00124BD9" w:rsidRPr="00625AB0">
        <w:rPr>
          <w:rFonts w:ascii="Arial" w:hAnsi="Arial" w:cs="Arial"/>
          <w:b/>
          <w:i/>
          <w:iCs/>
          <w:sz w:val="20"/>
          <w:szCs w:val="21"/>
        </w:rPr>
        <w:t>,</w:t>
      </w:r>
      <w:r w:rsidR="008C0859" w:rsidRPr="00625AB0">
        <w:rPr>
          <w:rFonts w:ascii="Arial" w:hAnsi="Arial" w:cs="Arial"/>
          <w:b/>
          <w:i/>
          <w:iCs/>
          <w:sz w:val="20"/>
          <w:szCs w:val="21"/>
        </w:rPr>
        <w:t xml:space="preserve"> </w:t>
      </w:r>
      <w:r w:rsidRPr="00625AB0">
        <w:rPr>
          <w:rFonts w:ascii="Arial" w:hAnsi="Arial" w:cs="Arial"/>
          <w:b/>
          <w:i/>
          <w:iCs/>
          <w:sz w:val="20"/>
          <w:szCs w:val="21"/>
          <w:lang w:val="en-US"/>
        </w:rPr>
        <w:t>CEO</w:t>
      </w:r>
      <w:r w:rsidR="008C0859" w:rsidRPr="00625AB0">
        <w:rPr>
          <w:rFonts w:ascii="Arial" w:hAnsi="Arial" w:cs="Arial"/>
          <w:b/>
          <w:i/>
          <w:iCs/>
          <w:sz w:val="20"/>
          <w:szCs w:val="21"/>
        </w:rPr>
        <w:t>,</w:t>
      </w:r>
      <w:r w:rsidR="00124BD9" w:rsidRPr="00625AB0">
        <w:rPr>
          <w:rFonts w:ascii="Arial" w:hAnsi="Arial" w:cs="Arial"/>
          <w:b/>
          <w:i/>
          <w:iCs/>
          <w:sz w:val="20"/>
          <w:szCs w:val="21"/>
        </w:rPr>
        <w:t xml:space="preserve"> </w:t>
      </w:r>
      <w:proofErr w:type="spellStart"/>
      <w:r w:rsidR="00124BD9" w:rsidRPr="00625AB0">
        <w:rPr>
          <w:rFonts w:ascii="Arial" w:hAnsi="Arial" w:cs="Arial"/>
          <w:b/>
          <w:i/>
          <w:iCs/>
          <w:sz w:val="20"/>
          <w:szCs w:val="21"/>
        </w:rPr>
        <w:t>Hellas</w:t>
      </w:r>
      <w:proofErr w:type="spellEnd"/>
      <w:r w:rsidR="00124BD9" w:rsidRPr="00625AB0">
        <w:rPr>
          <w:rFonts w:ascii="Arial" w:hAnsi="Arial" w:cs="Arial"/>
          <w:b/>
          <w:i/>
          <w:iCs/>
          <w:sz w:val="20"/>
          <w:szCs w:val="21"/>
        </w:rPr>
        <w:t xml:space="preserve"> </w:t>
      </w:r>
      <w:proofErr w:type="spellStart"/>
      <w:r w:rsidR="00124BD9" w:rsidRPr="00625AB0">
        <w:rPr>
          <w:rFonts w:ascii="Arial" w:hAnsi="Arial" w:cs="Arial"/>
          <w:b/>
          <w:i/>
          <w:iCs/>
          <w:sz w:val="20"/>
          <w:szCs w:val="21"/>
        </w:rPr>
        <w:t>Sat</w:t>
      </w:r>
      <w:proofErr w:type="spellEnd"/>
      <w:r w:rsidR="00124BD9" w:rsidRPr="00625AB0">
        <w:rPr>
          <w:rFonts w:ascii="Arial" w:hAnsi="Arial" w:cs="Arial"/>
          <w:b/>
          <w:i/>
          <w:iCs/>
          <w:sz w:val="20"/>
          <w:szCs w:val="21"/>
        </w:rPr>
        <w:t>:</w:t>
      </w:r>
      <w:r w:rsidR="00124BD9" w:rsidRPr="00625AB0">
        <w:rPr>
          <w:rFonts w:ascii="Arial" w:hAnsi="Arial" w:cs="Arial"/>
          <w:sz w:val="20"/>
          <w:szCs w:val="21"/>
        </w:rPr>
        <w:t>  «</w:t>
      </w:r>
      <w:r w:rsidR="00124BD9" w:rsidRPr="00625AB0">
        <w:rPr>
          <w:rFonts w:ascii="Arial" w:hAnsi="Arial" w:cs="Arial"/>
          <w:i/>
          <w:sz w:val="20"/>
          <w:szCs w:val="21"/>
        </w:rPr>
        <w:t xml:space="preserve">Η συνεργασία με την </w:t>
      </w:r>
      <w:proofErr w:type="spellStart"/>
      <w:r w:rsidR="00124BD9" w:rsidRPr="00625AB0">
        <w:rPr>
          <w:rFonts w:ascii="Arial" w:hAnsi="Arial" w:cs="Arial"/>
          <w:i/>
          <w:sz w:val="20"/>
          <w:szCs w:val="21"/>
        </w:rPr>
        <w:t>Adamant</w:t>
      </w:r>
      <w:proofErr w:type="spellEnd"/>
      <w:r w:rsidR="00124BD9" w:rsidRPr="00625AB0">
        <w:rPr>
          <w:rFonts w:ascii="Arial" w:hAnsi="Arial" w:cs="Arial"/>
          <w:i/>
          <w:sz w:val="20"/>
          <w:szCs w:val="21"/>
        </w:rPr>
        <w:t xml:space="preserve"> </w:t>
      </w:r>
      <w:proofErr w:type="spellStart"/>
      <w:r w:rsidR="00124BD9" w:rsidRPr="00625AB0">
        <w:rPr>
          <w:rFonts w:ascii="Arial" w:hAnsi="Arial" w:cs="Arial"/>
          <w:i/>
          <w:sz w:val="20"/>
          <w:szCs w:val="21"/>
        </w:rPr>
        <w:t>Composites</w:t>
      </w:r>
      <w:proofErr w:type="spellEnd"/>
      <w:r w:rsidR="00124BD9" w:rsidRPr="00625AB0">
        <w:rPr>
          <w:rFonts w:ascii="Arial" w:hAnsi="Arial" w:cs="Arial"/>
          <w:i/>
          <w:sz w:val="20"/>
          <w:szCs w:val="21"/>
        </w:rPr>
        <w:t xml:space="preserve"> δημιουργεί ένα ισχυρό πλαίσιο για </w:t>
      </w:r>
      <w:r w:rsidR="00C30632" w:rsidRPr="00625AB0">
        <w:rPr>
          <w:rFonts w:ascii="Arial" w:hAnsi="Arial" w:cs="Arial"/>
          <w:i/>
          <w:sz w:val="20"/>
          <w:szCs w:val="21"/>
        </w:rPr>
        <w:t xml:space="preserve">τον συνδυασμό </w:t>
      </w:r>
      <w:r w:rsidR="00124BD9" w:rsidRPr="00625AB0">
        <w:rPr>
          <w:rFonts w:ascii="Arial" w:hAnsi="Arial" w:cs="Arial"/>
          <w:i/>
          <w:sz w:val="20"/>
          <w:szCs w:val="21"/>
        </w:rPr>
        <w:t xml:space="preserve"> δορυφορικ</w:t>
      </w:r>
      <w:r w:rsidR="00C30632" w:rsidRPr="00625AB0">
        <w:rPr>
          <w:rFonts w:ascii="Arial" w:hAnsi="Arial" w:cs="Arial"/>
          <w:i/>
          <w:sz w:val="20"/>
          <w:szCs w:val="21"/>
        </w:rPr>
        <w:t xml:space="preserve">ών </w:t>
      </w:r>
      <w:r w:rsidR="00124BD9" w:rsidRPr="00625AB0">
        <w:rPr>
          <w:rFonts w:ascii="Arial" w:hAnsi="Arial" w:cs="Arial"/>
          <w:i/>
          <w:sz w:val="20"/>
          <w:szCs w:val="21"/>
        </w:rPr>
        <w:t xml:space="preserve"> υποδομ</w:t>
      </w:r>
      <w:r w:rsidR="00C30632" w:rsidRPr="00625AB0">
        <w:rPr>
          <w:rFonts w:ascii="Arial" w:hAnsi="Arial" w:cs="Arial"/>
          <w:i/>
          <w:sz w:val="20"/>
          <w:szCs w:val="21"/>
        </w:rPr>
        <w:t xml:space="preserve">ών, </w:t>
      </w:r>
      <w:r w:rsidR="00124BD9" w:rsidRPr="00625AB0">
        <w:rPr>
          <w:rFonts w:ascii="Arial" w:hAnsi="Arial" w:cs="Arial"/>
          <w:i/>
          <w:sz w:val="20"/>
          <w:szCs w:val="21"/>
        </w:rPr>
        <w:t xml:space="preserve"> τη</w:t>
      </w:r>
      <w:r w:rsidR="00D76BB9" w:rsidRPr="00625AB0">
        <w:rPr>
          <w:rFonts w:ascii="Arial" w:hAnsi="Arial" w:cs="Arial"/>
          <w:i/>
          <w:sz w:val="20"/>
          <w:szCs w:val="21"/>
        </w:rPr>
        <w:t>ς</w:t>
      </w:r>
      <w:r w:rsidR="00124BD9" w:rsidRPr="00625AB0">
        <w:rPr>
          <w:rFonts w:ascii="Arial" w:hAnsi="Arial" w:cs="Arial"/>
          <w:i/>
          <w:sz w:val="20"/>
          <w:szCs w:val="21"/>
        </w:rPr>
        <w:t xml:space="preserve"> επιχειρησιακή</w:t>
      </w:r>
      <w:r w:rsidR="00D76BB9" w:rsidRPr="00625AB0">
        <w:rPr>
          <w:rFonts w:ascii="Arial" w:hAnsi="Arial" w:cs="Arial"/>
          <w:i/>
          <w:sz w:val="20"/>
          <w:szCs w:val="21"/>
        </w:rPr>
        <w:t xml:space="preserve">ς </w:t>
      </w:r>
      <w:r w:rsidR="00124BD9" w:rsidRPr="00625AB0">
        <w:rPr>
          <w:rFonts w:ascii="Arial" w:hAnsi="Arial" w:cs="Arial"/>
          <w:i/>
          <w:sz w:val="20"/>
          <w:szCs w:val="21"/>
        </w:rPr>
        <w:t xml:space="preserve"> εμπειρί</w:t>
      </w:r>
      <w:r w:rsidR="00D76BB9" w:rsidRPr="00625AB0">
        <w:rPr>
          <w:rFonts w:ascii="Arial" w:hAnsi="Arial" w:cs="Arial"/>
          <w:i/>
          <w:sz w:val="20"/>
          <w:szCs w:val="21"/>
        </w:rPr>
        <w:t xml:space="preserve">ας </w:t>
      </w:r>
      <w:r w:rsidR="00124BD9" w:rsidRPr="00625AB0">
        <w:rPr>
          <w:rFonts w:ascii="Arial" w:hAnsi="Arial" w:cs="Arial"/>
          <w:i/>
          <w:sz w:val="20"/>
          <w:szCs w:val="21"/>
        </w:rPr>
        <w:t xml:space="preserve"> και τ</w:t>
      </w:r>
      <w:r w:rsidR="00D76BB9" w:rsidRPr="00625AB0">
        <w:rPr>
          <w:rFonts w:ascii="Arial" w:hAnsi="Arial" w:cs="Arial"/>
          <w:i/>
          <w:sz w:val="20"/>
          <w:szCs w:val="21"/>
        </w:rPr>
        <w:t xml:space="preserve">ων </w:t>
      </w:r>
      <w:r w:rsidR="00124BD9" w:rsidRPr="00625AB0">
        <w:rPr>
          <w:rFonts w:ascii="Arial" w:hAnsi="Arial" w:cs="Arial"/>
          <w:i/>
          <w:sz w:val="20"/>
          <w:szCs w:val="21"/>
        </w:rPr>
        <w:t>δυνατ</w:t>
      </w:r>
      <w:r w:rsidR="00D76BB9" w:rsidRPr="00625AB0">
        <w:rPr>
          <w:rFonts w:ascii="Arial" w:hAnsi="Arial" w:cs="Arial"/>
          <w:i/>
          <w:sz w:val="20"/>
          <w:szCs w:val="21"/>
        </w:rPr>
        <w:t xml:space="preserve">οτήτων </w:t>
      </w:r>
      <w:r w:rsidR="00124BD9" w:rsidRPr="00625AB0">
        <w:rPr>
          <w:rFonts w:ascii="Arial" w:hAnsi="Arial" w:cs="Arial"/>
          <w:i/>
          <w:sz w:val="20"/>
          <w:szCs w:val="21"/>
        </w:rPr>
        <w:t xml:space="preserve"> παροχής υπηρεσιών της </w:t>
      </w:r>
      <w:proofErr w:type="spellStart"/>
      <w:r w:rsidR="00124BD9" w:rsidRPr="00625AB0">
        <w:rPr>
          <w:rFonts w:ascii="Arial" w:hAnsi="Arial" w:cs="Arial"/>
          <w:i/>
          <w:sz w:val="20"/>
          <w:szCs w:val="21"/>
        </w:rPr>
        <w:t>Hellas</w:t>
      </w:r>
      <w:proofErr w:type="spellEnd"/>
      <w:r w:rsidR="00824E06" w:rsidRPr="00824E06">
        <w:rPr>
          <w:rFonts w:ascii="Arial" w:hAnsi="Arial" w:cs="Arial"/>
          <w:i/>
          <w:sz w:val="20"/>
          <w:szCs w:val="21"/>
        </w:rPr>
        <w:t xml:space="preserve"> </w:t>
      </w:r>
      <w:proofErr w:type="spellStart"/>
      <w:r w:rsidR="00124BD9" w:rsidRPr="00625AB0">
        <w:rPr>
          <w:rFonts w:ascii="Arial" w:hAnsi="Arial" w:cs="Arial"/>
          <w:i/>
          <w:sz w:val="20"/>
          <w:szCs w:val="21"/>
        </w:rPr>
        <w:t>Sat</w:t>
      </w:r>
      <w:proofErr w:type="spellEnd"/>
      <w:r w:rsidR="00124BD9" w:rsidRPr="00625AB0">
        <w:rPr>
          <w:rFonts w:ascii="Arial" w:hAnsi="Arial" w:cs="Arial"/>
          <w:i/>
          <w:sz w:val="20"/>
          <w:szCs w:val="21"/>
        </w:rPr>
        <w:t xml:space="preserve"> με την τεχνολογική και παραγωγική τεχνογνωσία μιας δυναμικά αναπτυσσόμενης ελληνικής εταιρείας.</w:t>
      </w:r>
    </w:p>
    <w:p w14:paraId="779D0D37" w14:textId="496B154D" w:rsidR="00124BD9" w:rsidRPr="00625AB0" w:rsidRDefault="00124BD9" w:rsidP="00124BD9">
      <w:pPr>
        <w:pStyle w:val="NormalWeb"/>
        <w:jc w:val="both"/>
        <w:rPr>
          <w:rFonts w:ascii="Arial" w:hAnsi="Arial" w:cs="Arial"/>
          <w:i/>
          <w:sz w:val="20"/>
          <w:szCs w:val="21"/>
          <w:lang w:val="el-GR"/>
        </w:rPr>
      </w:pPr>
      <w:r w:rsidRPr="00625AB0">
        <w:rPr>
          <w:rFonts w:ascii="Arial" w:hAnsi="Arial" w:cs="Arial"/>
          <w:i/>
          <w:sz w:val="20"/>
          <w:szCs w:val="21"/>
          <w:lang w:val="el-GR"/>
        </w:rPr>
        <w:lastRenderedPageBreak/>
        <w:t xml:space="preserve">Η ανάπτυξη νέων αρχιτεκτονικών, συμπεριλαμβανομένων λύσεων πολλαπλών τροχιών, </w:t>
      </w:r>
      <w:r w:rsidR="00824E06" w:rsidRPr="00625AB0">
        <w:rPr>
          <w:rFonts w:ascii="Arial" w:hAnsi="Arial" w:cs="Arial"/>
          <w:i/>
          <w:sz w:val="20"/>
          <w:szCs w:val="21"/>
          <w:lang w:val="el-GR"/>
        </w:rPr>
        <w:t>προϋποθέτει</w:t>
      </w:r>
      <w:r w:rsidR="00473342" w:rsidRPr="00625AB0">
        <w:rPr>
          <w:rFonts w:ascii="Arial" w:hAnsi="Arial" w:cs="Arial"/>
          <w:i/>
          <w:sz w:val="20"/>
          <w:szCs w:val="21"/>
          <w:lang w:val="el-GR"/>
        </w:rPr>
        <w:t xml:space="preserve"> , αν όχι επιβάλλει, </w:t>
      </w:r>
      <w:r w:rsidRPr="00625AB0">
        <w:rPr>
          <w:rFonts w:ascii="Arial" w:hAnsi="Arial" w:cs="Arial"/>
          <w:i/>
          <w:sz w:val="20"/>
          <w:szCs w:val="21"/>
          <w:lang w:val="el-GR"/>
        </w:rPr>
        <w:t xml:space="preserve"> τη συνεργασία εταιρειών με συμπληρωματικές δυνατότητες και </w:t>
      </w:r>
      <w:r w:rsidR="00824E06" w:rsidRPr="00625AB0">
        <w:rPr>
          <w:rFonts w:ascii="Arial" w:hAnsi="Arial" w:cs="Arial"/>
          <w:i/>
          <w:sz w:val="20"/>
          <w:szCs w:val="21"/>
          <w:lang w:val="el-GR"/>
        </w:rPr>
        <w:t>κοινό</w:t>
      </w:r>
      <w:r w:rsidR="00B335E5" w:rsidRPr="00625AB0">
        <w:rPr>
          <w:rFonts w:ascii="Arial" w:hAnsi="Arial" w:cs="Arial"/>
          <w:i/>
          <w:sz w:val="20"/>
          <w:szCs w:val="21"/>
          <w:lang w:val="el-GR"/>
        </w:rPr>
        <w:t xml:space="preserve"> </w:t>
      </w:r>
      <w:r w:rsidRPr="00625AB0">
        <w:rPr>
          <w:rFonts w:ascii="Arial" w:hAnsi="Arial" w:cs="Arial"/>
          <w:i/>
          <w:sz w:val="20"/>
          <w:szCs w:val="21"/>
          <w:lang w:val="el-GR"/>
        </w:rPr>
        <w:t xml:space="preserve"> προσανατολισμό στην επιχειρησιακή αξιοποίηση της τεχνολογίας.</w:t>
      </w:r>
    </w:p>
    <w:p w14:paraId="25E49470" w14:textId="0EEB5471" w:rsidR="00124BD9" w:rsidRPr="00625AB0" w:rsidRDefault="00124BD9" w:rsidP="00124BD9">
      <w:pPr>
        <w:pStyle w:val="NormalWeb"/>
        <w:jc w:val="both"/>
        <w:rPr>
          <w:rFonts w:ascii="Arial" w:hAnsi="Arial" w:cs="Arial"/>
          <w:sz w:val="20"/>
          <w:szCs w:val="21"/>
          <w:lang w:val="el-GR"/>
        </w:rPr>
      </w:pPr>
      <w:r w:rsidRPr="00625AB0">
        <w:rPr>
          <w:rFonts w:ascii="Arial" w:hAnsi="Arial" w:cs="Arial"/>
          <w:i/>
          <w:sz w:val="20"/>
          <w:szCs w:val="21"/>
          <w:lang w:val="el-GR"/>
        </w:rPr>
        <w:t xml:space="preserve">Στόχος μας είναι να μετατρέψουμε αυτή τη </w:t>
      </w:r>
      <w:r w:rsidR="00A703F3" w:rsidRPr="00625AB0">
        <w:rPr>
          <w:rFonts w:ascii="Arial" w:hAnsi="Arial" w:cs="Arial"/>
          <w:i/>
          <w:sz w:val="20"/>
          <w:szCs w:val="21"/>
          <w:lang w:val="el-GR"/>
        </w:rPr>
        <w:t xml:space="preserve">συνέργεια </w:t>
      </w:r>
      <w:r w:rsidRPr="00625AB0">
        <w:rPr>
          <w:rFonts w:ascii="Arial" w:hAnsi="Arial" w:cs="Arial"/>
          <w:i/>
          <w:sz w:val="20"/>
          <w:szCs w:val="21"/>
          <w:lang w:val="el-GR"/>
        </w:rPr>
        <w:t xml:space="preserve"> σε συγκεκριμένες αποστολές και λύσεις, με </w:t>
      </w:r>
      <w:r w:rsidR="00B335E5" w:rsidRPr="00625AB0">
        <w:rPr>
          <w:rFonts w:ascii="Arial" w:hAnsi="Arial" w:cs="Arial"/>
          <w:i/>
          <w:sz w:val="20"/>
          <w:szCs w:val="21"/>
          <w:lang w:val="el-GR"/>
        </w:rPr>
        <w:t xml:space="preserve">ισχυρό </w:t>
      </w:r>
      <w:r w:rsidRPr="00625AB0">
        <w:rPr>
          <w:rFonts w:ascii="Arial" w:hAnsi="Arial" w:cs="Arial"/>
          <w:i/>
          <w:sz w:val="20"/>
          <w:szCs w:val="21"/>
          <w:lang w:val="el-GR"/>
        </w:rPr>
        <w:t xml:space="preserve">ελληνικό τεχνολογικό και βιομηχανικό </w:t>
      </w:r>
      <w:r w:rsidR="00B335E5" w:rsidRPr="00625AB0">
        <w:rPr>
          <w:rFonts w:ascii="Arial" w:hAnsi="Arial" w:cs="Arial"/>
          <w:i/>
          <w:sz w:val="20"/>
          <w:szCs w:val="21"/>
          <w:lang w:val="el-GR"/>
        </w:rPr>
        <w:t xml:space="preserve">αποτύπωμα </w:t>
      </w:r>
      <w:r w:rsidRPr="00625AB0">
        <w:rPr>
          <w:rFonts w:ascii="Arial" w:hAnsi="Arial" w:cs="Arial"/>
          <w:i/>
          <w:sz w:val="20"/>
          <w:szCs w:val="21"/>
          <w:lang w:val="el-GR"/>
        </w:rPr>
        <w:t>και προοπτική διεθνούς αξιοποίησης</w:t>
      </w:r>
      <w:r w:rsidRPr="00625AB0">
        <w:rPr>
          <w:rFonts w:ascii="Arial" w:hAnsi="Arial" w:cs="Arial"/>
          <w:sz w:val="20"/>
          <w:szCs w:val="21"/>
          <w:lang w:val="el-GR"/>
        </w:rPr>
        <w:t>.»</w:t>
      </w:r>
    </w:p>
    <w:p w14:paraId="50DFEB6D" w14:textId="43460574" w:rsidR="005A7B02" w:rsidRPr="00625AB0" w:rsidRDefault="00030A2A" w:rsidP="003F51B5">
      <w:pPr>
        <w:pStyle w:val="NormalWeb"/>
        <w:jc w:val="both"/>
        <w:rPr>
          <w:rFonts w:ascii="Arial" w:eastAsia="Tahoma" w:hAnsi="Arial" w:cs="Arial"/>
          <w:sz w:val="20"/>
          <w:szCs w:val="20"/>
          <w:lang w:val="el-GR"/>
        </w:rPr>
      </w:pPr>
      <w:r w:rsidRPr="00625AB0">
        <w:rPr>
          <w:rFonts w:ascii="Arial" w:hAnsi="Arial" w:cs="Arial"/>
          <w:b/>
          <w:i/>
          <w:iCs/>
          <w:sz w:val="20"/>
          <w:szCs w:val="20"/>
          <w:lang w:val="el-GR"/>
        </w:rPr>
        <w:t xml:space="preserve">Δρ. Αντώνιος </w:t>
      </w:r>
      <w:proofErr w:type="spellStart"/>
      <w:r w:rsidRPr="00625AB0">
        <w:rPr>
          <w:rFonts w:ascii="Arial" w:hAnsi="Arial" w:cs="Arial"/>
          <w:b/>
          <w:i/>
          <w:iCs/>
          <w:sz w:val="20"/>
          <w:szCs w:val="20"/>
          <w:lang w:val="el-GR"/>
        </w:rPr>
        <w:t>Βαβουλιώτης</w:t>
      </w:r>
      <w:proofErr w:type="spellEnd"/>
      <w:r w:rsidR="005A7B02" w:rsidRPr="00625AB0">
        <w:rPr>
          <w:rFonts w:ascii="Arial" w:hAnsi="Arial" w:cs="Arial"/>
          <w:b/>
          <w:i/>
          <w:iCs/>
          <w:sz w:val="20"/>
          <w:szCs w:val="20"/>
          <w:lang w:val="el-GR"/>
        </w:rPr>
        <w:t xml:space="preserve">, </w:t>
      </w:r>
      <w:r w:rsidRPr="00625AB0">
        <w:rPr>
          <w:rFonts w:ascii="Arial" w:hAnsi="Arial" w:cs="Arial"/>
          <w:b/>
          <w:i/>
          <w:iCs/>
          <w:sz w:val="20"/>
          <w:szCs w:val="20"/>
        </w:rPr>
        <w:t>CEO</w:t>
      </w:r>
      <w:r w:rsidR="005A7B02" w:rsidRPr="00625AB0">
        <w:rPr>
          <w:rFonts w:ascii="Arial" w:hAnsi="Arial" w:cs="Arial"/>
          <w:b/>
          <w:i/>
          <w:iCs/>
          <w:sz w:val="20"/>
          <w:szCs w:val="20"/>
          <w:lang w:val="el-GR"/>
        </w:rPr>
        <w:t xml:space="preserve">, </w:t>
      </w:r>
      <w:r w:rsidR="005A7B02" w:rsidRPr="00625AB0">
        <w:rPr>
          <w:rFonts w:ascii="Arial" w:hAnsi="Arial" w:cs="Arial"/>
          <w:b/>
          <w:i/>
          <w:iCs/>
          <w:sz w:val="20"/>
          <w:szCs w:val="20"/>
        </w:rPr>
        <w:t>Adamant</w:t>
      </w:r>
      <w:r w:rsidR="005A7B02" w:rsidRPr="00625AB0">
        <w:rPr>
          <w:rFonts w:ascii="Arial" w:hAnsi="Arial" w:cs="Arial"/>
          <w:b/>
          <w:i/>
          <w:iCs/>
          <w:sz w:val="20"/>
          <w:szCs w:val="20"/>
          <w:lang w:val="el-GR"/>
        </w:rPr>
        <w:t xml:space="preserve"> </w:t>
      </w:r>
      <w:r w:rsidR="005A7B02" w:rsidRPr="00625AB0">
        <w:rPr>
          <w:rFonts w:ascii="Arial" w:hAnsi="Arial" w:cs="Arial"/>
          <w:b/>
          <w:i/>
          <w:iCs/>
          <w:sz w:val="20"/>
          <w:szCs w:val="20"/>
        </w:rPr>
        <w:t>Composites</w:t>
      </w:r>
      <w:r w:rsidR="005A7B02" w:rsidRPr="00625AB0">
        <w:rPr>
          <w:rFonts w:ascii="Arial" w:eastAsia="Tahoma" w:hAnsi="Arial" w:cs="Arial"/>
          <w:b/>
          <w:sz w:val="20"/>
          <w:szCs w:val="20"/>
          <w:lang w:val="el-GR"/>
        </w:rPr>
        <w:t xml:space="preserve">: </w:t>
      </w:r>
      <w:r w:rsidR="00124BD9" w:rsidRPr="00625AB0">
        <w:rPr>
          <w:rFonts w:ascii="Arial" w:eastAsia="Tahoma" w:hAnsi="Arial" w:cs="Arial"/>
          <w:i/>
          <w:iCs/>
          <w:sz w:val="20"/>
          <w:szCs w:val="20"/>
          <w:lang w:val="el-GR"/>
        </w:rPr>
        <w:t>«</w:t>
      </w:r>
      <w:r w:rsidR="003F51B5" w:rsidRPr="00625AB0">
        <w:rPr>
          <w:rFonts w:ascii="Arial" w:eastAsia="Tahoma" w:hAnsi="Arial" w:cs="Arial"/>
          <w:i/>
          <w:iCs/>
          <w:sz w:val="20"/>
          <w:szCs w:val="20"/>
          <w:lang w:val="el-GR"/>
        </w:rPr>
        <w:t>Στην</w:t>
      </w:r>
      <w:r w:rsidR="00760D2C" w:rsidRPr="00625AB0">
        <w:rPr>
          <w:rFonts w:ascii="Arial" w:eastAsia="Tahoma" w:hAnsi="Arial" w:cs="Arial"/>
          <w:i/>
          <w:iCs/>
          <w:sz w:val="20"/>
          <w:szCs w:val="20"/>
          <w:lang w:val="el-GR"/>
        </w:rPr>
        <w:t xml:space="preserve"> Ελλάδα </w:t>
      </w:r>
      <w:r w:rsidR="00871CB4" w:rsidRPr="00625AB0">
        <w:rPr>
          <w:rFonts w:ascii="Arial" w:eastAsia="Tahoma" w:hAnsi="Arial" w:cs="Arial"/>
          <w:i/>
          <w:iCs/>
          <w:sz w:val="20"/>
          <w:szCs w:val="20"/>
          <w:lang w:val="el-GR"/>
        </w:rPr>
        <w:t xml:space="preserve">τα τελευταία χρόνια </w:t>
      </w:r>
      <w:r w:rsidR="00C53CF1" w:rsidRPr="00625AB0">
        <w:rPr>
          <w:rFonts w:ascii="Arial" w:eastAsia="Tahoma" w:hAnsi="Arial" w:cs="Arial"/>
          <w:i/>
          <w:iCs/>
          <w:sz w:val="20"/>
          <w:szCs w:val="20"/>
          <w:lang w:val="el-GR"/>
        </w:rPr>
        <w:t xml:space="preserve">ωρίμασε </w:t>
      </w:r>
      <w:r w:rsidR="00760D2C" w:rsidRPr="00625AB0">
        <w:rPr>
          <w:rFonts w:ascii="Arial" w:eastAsia="Tahoma" w:hAnsi="Arial" w:cs="Arial"/>
          <w:i/>
          <w:iCs/>
          <w:sz w:val="20"/>
          <w:szCs w:val="20"/>
          <w:lang w:val="el-GR"/>
        </w:rPr>
        <w:t xml:space="preserve">ένα δυναμικό διαστημικό οικοσύστημα </w:t>
      </w:r>
      <w:r w:rsidR="003F51B5" w:rsidRPr="00625AB0">
        <w:rPr>
          <w:rFonts w:ascii="Arial" w:eastAsia="Tahoma" w:hAnsi="Arial" w:cs="Arial"/>
          <w:i/>
          <w:iCs/>
          <w:sz w:val="20"/>
          <w:szCs w:val="20"/>
          <w:lang w:val="el-GR"/>
        </w:rPr>
        <w:t>με σημαντικό τεχνολογικό υπόβαθρο και πλέον, βιομηχανικές υποδομές</w:t>
      </w:r>
      <w:r w:rsidR="00760D2C" w:rsidRPr="00625AB0">
        <w:rPr>
          <w:rFonts w:ascii="Arial" w:eastAsia="Tahoma" w:hAnsi="Arial" w:cs="Arial"/>
          <w:i/>
          <w:iCs/>
          <w:sz w:val="20"/>
          <w:szCs w:val="20"/>
          <w:lang w:val="el-GR"/>
        </w:rPr>
        <w:t xml:space="preserve">. Το επόμενο βήμα είναι να μετατρέψουμε αυτή τη γνώση και αυτή την παραγωγική βάση σε επιχειρησιακές δυνατότητες με διεθνή απήχηση. Η συνεργασία μας με τη </w:t>
      </w:r>
      <w:r w:rsidR="00760D2C" w:rsidRPr="00625AB0">
        <w:rPr>
          <w:rFonts w:ascii="Arial" w:eastAsia="Tahoma" w:hAnsi="Arial" w:cs="Arial"/>
          <w:i/>
          <w:iCs/>
          <w:sz w:val="20"/>
          <w:szCs w:val="20"/>
        </w:rPr>
        <w:t>Hellas</w:t>
      </w:r>
      <w:r w:rsidR="00760D2C" w:rsidRPr="00625AB0">
        <w:rPr>
          <w:rFonts w:ascii="Arial" w:eastAsia="Tahoma" w:hAnsi="Arial" w:cs="Arial"/>
          <w:i/>
          <w:iCs/>
          <w:sz w:val="20"/>
          <w:szCs w:val="20"/>
          <w:lang w:val="el-GR"/>
        </w:rPr>
        <w:t xml:space="preserve"> </w:t>
      </w:r>
      <w:r w:rsidR="00760D2C" w:rsidRPr="00625AB0">
        <w:rPr>
          <w:rFonts w:ascii="Arial" w:eastAsia="Tahoma" w:hAnsi="Arial" w:cs="Arial"/>
          <w:i/>
          <w:iCs/>
          <w:sz w:val="20"/>
          <w:szCs w:val="20"/>
        </w:rPr>
        <w:t>Sat</w:t>
      </w:r>
      <w:r w:rsidR="00760D2C" w:rsidRPr="00625AB0">
        <w:rPr>
          <w:rFonts w:ascii="Arial" w:eastAsia="Tahoma" w:hAnsi="Arial" w:cs="Arial"/>
          <w:i/>
          <w:iCs/>
          <w:sz w:val="20"/>
          <w:szCs w:val="20"/>
          <w:lang w:val="el-GR"/>
        </w:rPr>
        <w:t xml:space="preserve"> αποτελεί </w:t>
      </w:r>
      <w:r w:rsidR="00C53CF1" w:rsidRPr="00625AB0">
        <w:rPr>
          <w:rFonts w:ascii="Arial" w:eastAsia="Tahoma" w:hAnsi="Arial" w:cs="Arial"/>
          <w:i/>
          <w:iCs/>
          <w:sz w:val="20"/>
          <w:szCs w:val="20"/>
          <w:lang w:val="el-GR"/>
        </w:rPr>
        <w:t xml:space="preserve">μια προσπάθεια </w:t>
      </w:r>
      <w:r w:rsidR="00760D2C" w:rsidRPr="00625AB0">
        <w:rPr>
          <w:rFonts w:ascii="Arial" w:eastAsia="Tahoma" w:hAnsi="Arial" w:cs="Arial"/>
          <w:i/>
          <w:iCs/>
          <w:sz w:val="20"/>
          <w:szCs w:val="20"/>
          <w:lang w:val="el-GR"/>
        </w:rPr>
        <w:t>αυτής της μετάβασης, καθώς φέρνει κοντά συμπληρωματικές δυνατότητες από διαφορετικά σημεία της διαστημικής αλυσίδας αξίας. Με τον τρόπο αυτό ενισχύουμε την ικανότητά μας να συμμετέχουμε ακόμη πιο ουσιαστικά σε σύνθετες διαστημικές αποστολές και εφαρμογές, δημιουργώντας μεγαλύτερη ελληνική προστιθέμενη αξία και ισχυρότερη διεθνή παρουσία για τις λύσεις που αναπτύσσουμε.</w:t>
      </w:r>
      <w:r w:rsidR="00124BD9" w:rsidRPr="00625AB0">
        <w:rPr>
          <w:rFonts w:ascii="Arial" w:eastAsia="Tahoma" w:hAnsi="Arial" w:cs="Arial"/>
          <w:i/>
          <w:iCs/>
          <w:sz w:val="20"/>
          <w:szCs w:val="20"/>
          <w:lang w:val="el-GR"/>
        </w:rPr>
        <w:t>»</w:t>
      </w:r>
    </w:p>
    <w:p w14:paraId="6142BC64" w14:textId="77777777" w:rsidR="00D8780F" w:rsidRPr="00625AB0" w:rsidRDefault="00D8780F" w:rsidP="00B85240">
      <w:pPr>
        <w:pBdr>
          <w:top w:val="nil"/>
          <w:left w:val="nil"/>
          <w:bottom w:val="nil"/>
          <w:right w:val="nil"/>
          <w:between w:val="nil"/>
        </w:pBdr>
        <w:spacing w:after="120"/>
        <w:jc w:val="both"/>
        <w:rPr>
          <w:rFonts w:ascii="Arial" w:eastAsia="Tahoma" w:hAnsi="Arial" w:cs="Arial"/>
          <w:b/>
          <w:bCs/>
          <w:color w:val="000000"/>
          <w:sz w:val="20"/>
          <w:szCs w:val="20"/>
        </w:rPr>
      </w:pPr>
    </w:p>
    <w:p w14:paraId="2CA78C7C" w14:textId="324D79B4" w:rsidR="00097712" w:rsidRPr="00625AB0" w:rsidRDefault="00124BD9" w:rsidP="00B85240">
      <w:pPr>
        <w:pBdr>
          <w:top w:val="nil"/>
          <w:left w:val="nil"/>
          <w:bottom w:val="nil"/>
          <w:right w:val="nil"/>
          <w:between w:val="nil"/>
        </w:pBdr>
        <w:spacing w:after="120"/>
        <w:jc w:val="both"/>
        <w:rPr>
          <w:rFonts w:ascii="Arial" w:eastAsia="Tahoma" w:hAnsi="Arial" w:cs="Arial"/>
          <w:b/>
          <w:bCs/>
          <w:color w:val="000000"/>
          <w:sz w:val="20"/>
          <w:szCs w:val="20"/>
        </w:rPr>
      </w:pPr>
      <w:r w:rsidRPr="00625AB0">
        <w:rPr>
          <w:rFonts w:ascii="Arial" w:eastAsia="Tahoma" w:hAnsi="Arial" w:cs="Arial"/>
          <w:b/>
          <w:bCs/>
          <w:color w:val="000000"/>
          <w:sz w:val="20"/>
          <w:szCs w:val="20"/>
        </w:rPr>
        <w:t>Σχετικά με τη</w:t>
      </w:r>
      <w:r w:rsidR="00B85240" w:rsidRPr="00625AB0">
        <w:rPr>
          <w:rFonts w:ascii="Arial" w:eastAsia="Tahoma" w:hAnsi="Arial" w:cs="Arial"/>
          <w:b/>
          <w:bCs/>
          <w:color w:val="000000"/>
          <w:sz w:val="20"/>
          <w:szCs w:val="20"/>
        </w:rPr>
        <w:t xml:space="preserve">ν </w:t>
      </w:r>
      <w:r w:rsidR="00B85240" w:rsidRPr="00625AB0">
        <w:rPr>
          <w:rFonts w:ascii="Arial" w:eastAsia="Tahoma" w:hAnsi="Arial" w:cs="Arial"/>
          <w:b/>
          <w:bCs/>
          <w:color w:val="000000"/>
          <w:sz w:val="20"/>
          <w:szCs w:val="20"/>
          <w:lang w:val="en-US"/>
        </w:rPr>
        <w:t>Adamant</w:t>
      </w:r>
      <w:r w:rsidR="00B85240" w:rsidRPr="00625AB0">
        <w:rPr>
          <w:rFonts w:ascii="Arial" w:eastAsia="Tahoma" w:hAnsi="Arial" w:cs="Arial"/>
          <w:b/>
          <w:bCs/>
          <w:color w:val="000000"/>
          <w:sz w:val="20"/>
          <w:szCs w:val="20"/>
        </w:rPr>
        <w:t xml:space="preserve"> </w:t>
      </w:r>
      <w:r w:rsidR="00B85240" w:rsidRPr="00625AB0">
        <w:rPr>
          <w:rFonts w:ascii="Arial" w:eastAsia="Tahoma" w:hAnsi="Arial" w:cs="Arial"/>
          <w:b/>
          <w:bCs/>
          <w:color w:val="000000"/>
          <w:sz w:val="20"/>
          <w:szCs w:val="20"/>
          <w:lang w:val="en-US"/>
        </w:rPr>
        <w:t>Composites</w:t>
      </w:r>
      <w:r w:rsidR="00B85240" w:rsidRPr="00625AB0">
        <w:rPr>
          <w:rFonts w:ascii="Arial" w:eastAsia="Tahoma" w:hAnsi="Arial" w:cs="Arial"/>
          <w:b/>
          <w:bCs/>
          <w:color w:val="000000"/>
          <w:sz w:val="20"/>
          <w:szCs w:val="20"/>
        </w:rPr>
        <w:t xml:space="preserve"> </w:t>
      </w:r>
      <w:r w:rsidR="00B85240" w:rsidRPr="00625AB0">
        <w:rPr>
          <w:rFonts w:ascii="Arial" w:eastAsia="Tahoma" w:hAnsi="Arial" w:cs="Arial"/>
          <w:b/>
          <w:bCs/>
          <w:color w:val="000000"/>
          <w:sz w:val="20"/>
          <w:szCs w:val="20"/>
          <w:lang w:val="en-US"/>
        </w:rPr>
        <w:t>Ltd</w:t>
      </w:r>
      <w:r w:rsidR="00B85240" w:rsidRPr="00625AB0">
        <w:rPr>
          <w:rFonts w:ascii="Arial" w:eastAsia="Tahoma" w:hAnsi="Arial" w:cs="Arial"/>
          <w:b/>
          <w:bCs/>
          <w:color w:val="000000"/>
          <w:sz w:val="20"/>
          <w:szCs w:val="20"/>
        </w:rPr>
        <w:t>.</w:t>
      </w:r>
    </w:p>
    <w:p w14:paraId="29FA2AEB" w14:textId="241E3D87" w:rsidR="00033306" w:rsidRPr="00625AB0" w:rsidRDefault="00033306" w:rsidP="00DE6B33">
      <w:pPr>
        <w:spacing w:after="300"/>
        <w:jc w:val="both"/>
        <w:rPr>
          <w:rFonts w:ascii="Arial" w:eastAsia="Tahoma" w:hAnsi="Arial" w:cs="Arial"/>
          <w:sz w:val="20"/>
          <w:szCs w:val="20"/>
        </w:rPr>
      </w:pPr>
      <w:r w:rsidRPr="00625AB0">
        <w:rPr>
          <w:rFonts w:ascii="Arial" w:eastAsia="Tahoma" w:hAnsi="Arial" w:cs="Arial"/>
          <w:sz w:val="20"/>
          <w:szCs w:val="20"/>
        </w:rPr>
        <w:t xml:space="preserve">Η </w:t>
      </w:r>
      <w:proofErr w:type="spellStart"/>
      <w:r w:rsidRPr="00625AB0">
        <w:rPr>
          <w:rFonts w:ascii="Arial" w:eastAsia="Tahoma" w:hAnsi="Arial" w:cs="Arial"/>
          <w:sz w:val="20"/>
          <w:szCs w:val="20"/>
        </w:rPr>
        <w:t>Adamant</w:t>
      </w:r>
      <w:proofErr w:type="spellEnd"/>
      <w:r w:rsidRPr="00625AB0">
        <w:rPr>
          <w:rFonts w:ascii="Arial" w:eastAsia="Tahoma" w:hAnsi="Arial" w:cs="Arial"/>
          <w:sz w:val="20"/>
          <w:szCs w:val="20"/>
        </w:rPr>
        <w:t xml:space="preserve"> </w:t>
      </w:r>
      <w:proofErr w:type="spellStart"/>
      <w:r w:rsidRPr="00625AB0">
        <w:rPr>
          <w:rFonts w:ascii="Arial" w:eastAsia="Tahoma" w:hAnsi="Arial" w:cs="Arial"/>
          <w:sz w:val="20"/>
          <w:szCs w:val="20"/>
        </w:rPr>
        <w:t>Composites</w:t>
      </w:r>
      <w:proofErr w:type="spellEnd"/>
      <w:r w:rsidRPr="00625AB0">
        <w:rPr>
          <w:rFonts w:ascii="Arial" w:eastAsia="Tahoma" w:hAnsi="Arial" w:cs="Arial"/>
          <w:sz w:val="20"/>
          <w:szCs w:val="20"/>
        </w:rPr>
        <w:t xml:space="preserve"> είναι μια </w:t>
      </w:r>
      <w:r w:rsidR="00F03CF5" w:rsidRPr="00625AB0">
        <w:rPr>
          <w:rFonts w:ascii="Arial" w:eastAsia="Tahoma" w:hAnsi="Arial" w:cs="Arial"/>
          <w:sz w:val="20"/>
          <w:szCs w:val="20"/>
        </w:rPr>
        <w:t xml:space="preserve">ιδιωτική </w:t>
      </w:r>
      <w:r w:rsidRPr="00625AB0">
        <w:rPr>
          <w:rFonts w:ascii="Arial" w:eastAsia="Tahoma" w:hAnsi="Arial" w:cs="Arial"/>
          <w:sz w:val="20"/>
          <w:szCs w:val="20"/>
        </w:rPr>
        <w:t xml:space="preserve">ελληνική εταιρεία με διεθνή παρουσία και δραστηριοποιείται στην βιομηχανία του Διαστήματος και της Άμυνας. Εξειδικεύεται στο σχεδιασμό, την ανάπτυξη και τη βιομηχανική παραγωγή προηγμένων διαστημικών υποσυστημάτων και σύνθετων κατασκευών. Η εταιρεία αναπτύσσει λύσεις για δορυφόρους και διαστημικές αποστολές, όπως συστήματα ισχύος, σύνθετες δομές, μηχανισμούς και επίγειο εξοπλισμό υποστήριξης (MGSE). </w:t>
      </w:r>
      <w:r w:rsidR="004F2FB7" w:rsidRPr="00625AB0">
        <w:rPr>
          <w:rFonts w:ascii="Arial" w:eastAsia="Tahoma" w:hAnsi="Arial" w:cs="Arial"/>
          <w:sz w:val="20"/>
          <w:szCs w:val="20"/>
        </w:rPr>
        <w:t xml:space="preserve">Μέσα από πρόσφατες επενδύσεις στην παραγωγική της δυναμικότητα και τον εξοπλισμό της, έχει </w:t>
      </w:r>
      <w:r w:rsidR="00824E06" w:rsidRPr="00625AB0">
        <w:rPr>
          <w:rFonts w:ascii="Arial" w:eastAsia="Tahoma" w:hAnsi="Arial" w:cs="Arial"/>
          <w:sz w:val="20"/>
          <w:szCs w:val="20"/>
        </w:rPr>
        <w:t>αποδείξει</w:t>
      </w:r>
      <w:r w:rsidR="004F2FB7" w:rsidRPr="00625AB0">
        <w:rPr>
          <w:rFonts w:ascii="Arial" w:eastAsia="Tahoma" w:hAnsi="Arial" w:cs="Arial"/>
          <w:sz w:val="20"/>
          <w:szCs w:val="20"/>
        </w:rPr>
        <w:t xml:space="preserve"> την ετοιμότητά της να υποστηρίζει προγράμματα συστοιχιών δορυφορικών και </w:t>
      </w:r>
      <w:r w:rsidR="00824E06" w:rsidRPr="00625AB0">
        <w:rPr>
          <w:rFonts w:ascii="Arial" w:eastAsia="Tahoma" w:hAnsi="Arial" w:cs="Arial"/>
          <w:sz w:val="20"/>
          <w:szCs w:val="20"/>
        </w:rPr>
        <w:t>απαιτήσεις</w:t>
      </w:r>
      <w:r w:rsidR="004F2FB7" w:rsidRPr="00625AB0">
        <w:rPr>
          <w:rFonts w:ascii="Arial" w:eastAsia="Tahoma" w:hAnsi="Arial" w:cs="Arial"/>
          <w:sz w:val="20"/>
          <w:szCs w:val="20"/>
        </w:rPr>
        <w:t xml:space="preserve"> παραδόσεων σε αυξημένη κλίμακα</w:t>
      </w:r>
      <w:r w:rsidR="00DE6B33" w:rsidRPr="00625AB0">
        <w:rPr>
          <w:rFonts w:ascii="Arial" w:eastAsia="Times New Roman" w:hAnsi="Arial" w:cs="Arial"/>
          <w:sz w:val="18"/>
          <w:szCs w:val="18"/>
          <w:lang w:eastAsia="en-US" w:bidi="he-IL"/>
        </w:rPr>
        <w:t xml:space="preserve"> </w:t>
      </w:r>
      <w:r w:rsidR="00DE6B33" w:rsidRPr="00625AB0">
        <w:rPr>
          <w:rFonts w:ascii="Arial" w:eastAsia="Tahoma" w:hAnsi="Arial" w:cs="Arial"/>
          <w:sz w:val="20"/>
          <w:szCs w:val="20"/>
        </w:rPr>
        <w:t>διατηρώντας υψηλά πρότυπα ποιότητας και συνέπειας στις παραδόσεις της</w:t>
      </w:r>
      <w:r w:rsidR="004F2FB7" w:rsidRPr="00625AB0">
        <w:rPr>
          <w:rFonts w:ascii="Arial" w:eastAsia="Tahoma" w:hAnsi="Arial" w:cs="Arial"/>
          <w:sz w:val="20"/>
          <w:szCs w:val="20"/>
        </w:rPr>
        <w:t xml:space="preserve">. </w:t>
      </w:r>
      <w:r w:rsidR="00DE6B33" w:rsidRPr="00625AB0">
        <w:rPr>
          <w:rFonts w:ascii="Arial" w:eastAsia="Tahoma" w:hAnsi="Arial" w:cs="Arial"/>
          <w:sz w:val="20"/>
          <w:szCs w:val="20"/>
        </w:rPr>
        <w:t xml:space="preserve">Συμμετέχει </w:t>
      </w:r>
      <w:r w:rsidR="004F2FB7" w:rsidRPr="00625AB0">
        <w:rPr>
          <w:rFonts w:ascii="Arial" w:eastAsia="Tahoma" w:hAnsi="Arial" w:cs="Arial"/>
          <w:sz w:val="20"/>
          <w:szCs w:val="20"/>
        </w:rPr>
        <w:t>σε εμβληματικά προγράμματα της ESA, τη</w:t>
      </w:r>
      <w:r w:rsidR="00DE6B33" w:rsidRPr="00625AB0">
        <w:rPr>
          <w:rFonts w:ascii="Arial" w:eastAsia="Tahoma" w:hAnsi="Arial" w:cs="Arial"/>
          <w:sz w:val="20"/>
          <w:szCs w:val="20"/>
        </w:rPr>
        <w:t>ς</w:t>
      </w:r>
      <w:r w:rsidR="004F2FB7" w:rsidRPr="00625AB0">
        <w:rPr>
          <w:rFonts w:ascii="Arial" w:eastAsia="Tahoma" w:hAnsi="Arial" w:cs="Arial"/>
          <w:sz w:val="20"/>
          <w:szCs w:val="20"/>
        </w:rPr>
        <w:t xml:space="preserve"> Ελληνικής Κυβέρνησης και της εμπορικής διαστημικής αγοράς αποτελώντας έναν αξιόπιστο ευρωπαϊκό βιομηχανικό εταίρο για τη νέα γενιά δορυφορικών συστημάτων και διαστημικών αποστολών</w:t>
      </w:r>
      <w:r w:rsidRPr="00625AB0">
        <w:rPr>
          <w:rFonts w:ascii="Arial" w:eastAsia="Tahoma" w:hAnsi="Arial" w:cs="Arial"/>
          <w:sz w:val="20"/>
          <w:szCs w:val="20"/>
        </w:rPr>
        <w:t>.</w:t>
      </w:r>
    </w:p>
    <w:p w14:paraId="566671AB" w14:textId="52A6AC36" w:rsidR="00097712" w:rsidRPr="00625AB0" w:rsidRDefault="00124BD9">
      <w:pPr>
        <w:pBdr>
          <w:top w:val="nil"/>
          <w:left w:val="nil"/>
          <w:bottom w:val="nil"/>
          <w:right w:val="nil"/>
          <w:between w:val="nil"/>
        </w:pBdr>
        <w:spacing w:after="120"/>
        <w:jc w:val="both"/>
        <w:rPr>
          <w:rFonts w:ascii="Arial" w:eastAsia="Tahoma" w:hAnsi="Arial" w:cs="Arial"/>
          <w:b/>
          <w:bCs/>
          <w:color w:val="000000"/>
          <w:sz w:val="20"/>
          <w:szCs w:val="20"/>
        </w:rPr>
      </w:pPr>
      <w:r w:rsidRPr="00625AB0">
        <w:rPr>
          <w:rFonts w:ascii="Arial" w:eastAsia="Tahoma" w:hAnsi="Arial" w:cs="Arial"/>
          <w:b/>
          <w:bCs/>
          <w:color w:val="000000"/>
          <w:sz w:val="20"/>
          <w:szCs w:val="20"/>
        </w:rPr>
        <w:t xml:space="preserve">Σχετικά με την </w:t>
      </w:r>
      <w:proofErr w:type="spellStart"/>
      <w:r w:rsidRPr="00625AB0">
        <w:rPr>
          <w:rFonts w:ascii="Arial" w:eastAsia="Tahoma" w:hAnsi="Arial" w:cs="Arial"/>
          <w:b/>
          <w:bCs/>
          <w:color w:val="000000"/>
          <w:sz w:val="20"/>
          <w:szCs w:val="20"/>
        </w:rPr>
        <w:t>Hellas</w:t>
      </w:r>
      <w:proofErr w:type="spellEnd"/>
      <w:r w:rsidRPr="00625AB0">
        <w:rPr>
          <w:rFonts w:ascii="Arial" w:eastAsia="Tahoma" w:hAnsi="Arial" w:cs="Arial"/>
          <w:b/>
          <w:bCs/>
          <w:color w:val="000000"/>
          <w:sz w:val="20"/>
          <w:szCs w:val="20"/>
        </w:rPr>
        <w:t xml:space="preserve"> </w:t>
      </w:r>
      <w:proofErr w:type="spellStart"/>
      <w:r w:rsidRPr="00625AB0">
        <w:rPr>
          <w:rFonts w:ascii="Arial" w:eastAsia="Tahoma" w:hAnsi="Arial" w:cs="Arial"/>
          <w:b/>
          <w:bCs/>
          <w:color w:val="000000"/>
          <w:sz w:val="20"/>
          <w:szCs w:val="20"/>
        </w:rPr>
        <w:t>Sat</w:t>
      </w:r>
      <w:proofErr w:type="spellEnd"/>
    </w:p>
    <w:p w14:paraId="33239EA3" w14:textId="77777777" w:rsidR="00097712" w:rsidRPr="00625AB0" w:rsidRDefault="00097712">
      <w:pPr>
        <w:rPr>
          <w:rFonts w:ascii="Arial" w:eastAsia="Cambria" w:hAnsi="Arial" w:cs="Arial"/>
          <w:b/>
          <w:bCs/>
          <w:sz w:val="15"/>
          <w:szCs w:val="15"/>
        </w:rPr>
      </w:pPr>
    </w:p>
    <w:p w14:paraId="7889B42B" w14:textId="77777777" w:rsidR="00097712" w:rsidRPr="00625AB0" w:rsidRDefault="00124BD9">
      <w:pPr>
        <w:jc w:val="both"/>
        <w:rPr>
          <w:rFonts w:ascii="Arial" w:eastAsia="Tahoma" w:hAnsi="Arial" w:cs="Arial"/>
          <w:sz w:val="20"/>
          <w:szCs w:val="20"/>
        </w:rPr>
      </w:pPr>
      <w:r w:rsidRPr="00625AB0">
        <w:rPr>
          <w:rFonts w:ascii="Arial" w:eastAsia="Tahoma" w:hAnsi="Arial" w:cs="Arial"/>
          <w:sz w:val="20"/>
          <w:szCs w:val="20"/>
        </w:rPr>
        <w:t xml:space="preserve">Η </w:t>
      </w:r>
      <w:proofErr w:type="spellStart"/>
      <w:r w:rsidRPr="00625AB0">
        <w:rPr>
          <w:rFonts w:ascii="Arial" w:eastAsia="Tahoma" w:hAnsi="Arial" w:cs="Arial"/>
          <w:sz w:val="20"/>
          <w:szCs w:val="20"/>
        </w:rPr>
        <w:t>Hellas</w:t>
      </w:r>
      <w:proofErr w:type="spellEnd"/>
      <w:r w:rsidRPr="00625AB0">
        <w:rPr>
          <w:rFonts w:ascii="Arial" w:eastAsia="Tahoma" w:hAnsi="Arial" w:cs="Arial"/>
          <w:sz w:val="20"/>
          <w:szCs w:val="20"/>
        </w:rPr>
        <w:t xml:space="preserve"> </w:t>
      </w:r>
      <w:proofErr w:type="spellStart"/>
      <w:r w:rsidRPr="00625AB0">
        <w:rPr>
          <w:rFonts w:ascii="Arial" w:eastAsia="Tahoma" w:hAnsi="Arial" w:cs="Arial"/>
          <w:sz w:val="20"/>
          <w:szCs w:val="20"/>
        </w:rPr>
        <w:t>Sat</w:t>
      </w:r>
      <w:proofErr w:type="spellEnd"/>
      <w:r w:rsidRPr="00625AB0">
        <w:rPr>
          <w:rFonts w:ascii="Arial" w:eastAsia="Tahoma" w:hAnsi="Arial" w:cs="Arial"/>
          <w:sz w:val="20"/>
          <w:szCs w:val="20"/>
        </w:rPr>
        <w:t xml:space="preserve"> είναι ιδιωτική εταιρεία </w:t>
      </w:r>
      <w:proofErr w:type="spellStart"/>
      <w:r w:rsidRPr="00625AB0">
        <w:rPr>
          <w:rFonts w:ascii="Arial" w:eastAsia="Tahoma" w:hAnsi="Arial" w:cs="Arial"/>
          <w:sz w:val="20"/>
          <w:szCs w:val="20"/>
        </w:rPr>
        <w:t>αδειοδοτημένη</w:t>
      </w:r>
      <w:proofErr w:type="spellEnd"/>
      <w:r w:rsidRPr="00625AB0">
        <w:rPr>
          <w:rFonts w:ascii="Arial" w:eastAsia="Tahoma" w:hAnsi="Arial" w:cs="Arial"/>
          <w:sz w:val="20"/>
          <w:szCs w:val="20"/>
        </w:rPr>
        <w:t xml:space="preserve"> από την Ελλάδα και την Κύπρο  (δυνάμει σχετικών συμφωνιών </w:t>
      </w:r>
      <w:proofErr w:type="spellStart"/>
      <w:r w:rsidRPr="00625AB0">
        <w:rPr>
          <w:rFonts w:ascii="Arial" w:eastAsia="Tahoma" w:hAnsi="Arial" w:cs="Arial"/>
          <w:sz w:val="20"/>
          <w:szCs w:val="20"/>
        </w:rPr>
        <w:t>αδειοδότησης</w:t>
      </w:r>
      <w:proofErr w:type="spellEnd"/>
      <w:r w:rsidRPr="00625AB0">
        <w:rPr>
          <w:rFonts w:ascii="Arial" w:eastAsia="Tahoma" w:hAnsi="Arial" w:cs="Arial"/>
          <w:sz w:val="20"/>
          <w:szCs w:val="20"/>
        </w:rPr>
        <w:t xml:space="preserve"> και του ελληνικού Ν 4506/2017) ως προς το δικαίωμα αποκλειστικής πρόσβασης και χρήσης της γεωστατικής τροχιακής θέσης των 39 μοιρών Ανατολικά.  Αποτελεί έναν από τους κορυφαίους δορυφορικούς </w:t>
      </w:r>
      <w:proofErr w:type="spellStart"/>
      <w:r w:rsidRPr="00625AB0">
        <w:rPr>
          <w:rFonts w:ascii="Arial" w:eastAsia="Tahoma" w:hAnsi="Arial" w:cs="Arial"/>
          <w:sz w:val="20"/>
          <w:szCs w:val="20"/>
        </w:rPr>
        <w:t>παρόχους</w:t>
      </w:r>
      <w:proofErr w:type="spellEnd"/>
      <w:r w:rsidRPr="00625AB0">
        <w:rPr>
          <w:rFonts w:ascii="Arial" w:eastAsia="Tahoma" w:hAnsi="Arial" w:cs="Arial"/>
          <w:sz w:val="20"/>
          <w:szCs w:val="20"/>
        </w:rPr>
        <w:t xml:space="preserve"> στην Ευρώπη καθώς λειτουργεί και εκμεταλλεύεται εμπορικά  τρεις (3) γεωστατικούς δορυφόρους, δύο εκ των οποίων βρίσκονται στη τροχιακή θέση των 39° Ανατολικά, καθώς και δύο (2) τηλεπικοινωνιακές εγκαταστάσεις (</w:t>
      </w:r>
      <w:proofErr w:type="spellStart"/>
      <w:r w:rsidRPr="00625AB0">
        <w:rPr>
          <w:rFonts w:ascii="Arial" w:eastAsia="Tahoma" w:hAnsi="Arial" w:cs="Arial"/>
          <w:sz w:val="20"/>
          <w:szCs w:val="20"/>
        </w:rPr>
        <w:t>teleports</w:t>
      </w:r>
      <w:proofErr w:type="spellEnd"/>
      <w:r w:rsidRPr="00625AB0">
        <w:rPr>
          <w:rFonts w:ascii="Arial" w:eastAsia="Tahoma" w:hAnsi="Arial" w:cs="Arial"/>
          <w:sz w:val="20"/>
          <w:szCs w:val="20"/>
        </w:rPr>
        <w:t>) στην Ελλάδα και την Κύπρο, έκτασης 15.000m² και 30.000m² αντιστοίχως. Μέσω των ιδιόκτητων εγκαταστάσεων της  καθώς και του δορυφορικού της  δικτύου παρέχει δορυφορικές και επίγειες υπηρεσίες σε ιδιωτικούς, κυβερνητικούς και αμυντικούς φορείς παγκοσμίως.</w:t>
      </w:r>
    </w:p>
    <w:p w14:paraId="55D1D779" w14:textId="77777777" w:rsidR="00097712" w:rsidRDefault="00097712">
      <w:pPr>
        <w:tabs>
          <w:tab w:val="left" w:pos="567"/>
        </w:tabs>
        <w:spacing w:after="60"/>
        <w:jc w:val="both"/>
        <w:rPr>
          <w:rFonts w:ascii="Tahoma" w:eastAsia="Tahoma" w:hAnsi="Tahoma" w:cs="Tahoma"/>
          <w:b/>
          <w:bCs/>
          <w:sz w:val="22"/>
          <w:szCs w:val="22"/>
        </w:rPr>
      </w:pPr>
    </w:p>
    <w:p w14:paraId="6E440E8D" w14:textId="77777777" w:rsidR="00097712" w:rsidRDefault="00124BD9">
      <w:pPr>
        <w:pBdr>
          <w:top w:val="nil"/>
          <w:left w:val="nil"/>
          <w:bottom w:val="nil"/>
          <w:right w:val="nil"/>
          <w:between w:val="nil"/>
        </w:pBdr>
        <w:tabs>
          <w:tab w:val="left" w:pos="567"/>
        </w:tabs>
        <w:spacing w:after="60"/>
        <w:jc w:val="both"/>
        <w:rPr>
          <w:rFonts w:ascii="Tahoma" w:eastAsia="Tahoma" w:hAnsi="Tahoma" w:cs="Tahoma"/>
          <w:b/>
          <w:bCs/>
          <w:color w:val="000000"/>
          <w:sz w:val="22"/>
          <w:szCs w:val="22"/>
        </w:rPr>
      </w:pPr>
      <w:r>
        <w:rPr>
          <w:rFonts w:ascii="Tahoma" w:eastAsia="Tahoma" w:hAnsi="Tahoma" w:cs="Tahoma"/>
          <w:b/>
          <w:bCs/>
          <w:color w:val="000000"/>
          <w:sz w:val="22"/>
          <w:szCs w:val="22"/>
        </w:rPr>
        <w:t>Για περισσότερες πληροφορίες, παρακαλούμε επικοινωνήστε:</w:t>
      </w:r>
    </w:p>
    <w:p w14:paraId="43EF3002" w14:textId="77777777" w:rsidR="00097712" w:rsidRDefault="00097712">
      <w:pPr>
        <w:tabs>
          <w:tab w:val="left" w:pos="567"/>
        </w:tabs>
        <w:rPr>
          <w:rFonts w:ascii="Tahoma" w:eastAsia="Tahoma" w:hAnsi="Tahoma" w:cs="Tahoma"/>
          <w:b/>
          <w:bCs/>
          <w:sz w:val="22"/>
          <w:szCs w:val="22"/>
        </w:rPr>
      </w:pPr>
    </w:p>
    <w:p w14:paraId="4A118F13" w14:textId="035DC436" w:rsidR="00097712" w:rsidRPr="008C0859" w:rsidRDefault="00B85240">
      <w:pPr>
        <w:tabs>
          <w:tab w:val="left" w:pos="567"/>
        </w:tabs>
        <w:rPr>
          <w:rFonts w:ascii="Tahoma" w:eastAsia="Tahoma" w:hAnsi="Tahoma" w:cs="Tahoma"/>
          <w:b/>
          <w:bCs/>
          <w:sz w:val="22"/>
          <w:szCs w:val="22"/>
          <w:lang w:val="fr-FR"/>
        </w:rPr>
      </w:pPr>
      <w:proofErr w:type="spellStart"/>
      <w:r w:rsidRPr="008C0859">
        <w:rPr>
          <w:rFonts w:ascii="Tahoma" w:eastAsia="Tahoma" w:hAnsi="Tahoma" w:cs="Tahoma"/>
          <w:b/>
          <w:bCs/>
          <w:color w:val="000000"/>
          <w:sz w:val="22"/>
          <w:szCs w:val="22"/>
          <w:lang w:val="fr-FR"/>
        </w:rPr>
        <w:t>Adamant</w:t>
      </w:r>
      <w:proofErr w:type="spellEnd"/>
      <w:r w:rsidRPr="008C0859">
        <w:rPr>
          <w:rFonts w:ascii="Tahoma" w:eastAsia="Tahoma" w:hAnsi="Tahoma" w:cs="Tahoma"/>
          <w:b/>
          <w:bCs/>
          <w:color w:val="000000"/>
          <w:sz w:val="22"/>
          <w:szCs w:val="22"/>
          <w:lang w:val="fr-FR"/>
        </w:rPr>
        <w:t xml:space="preserve"> Composites Ltd</w:t>
      </w:r>
      <w:r w:rsidRPr="008C0859">
        <w:rPr>
          <w:rFonts w:ascii="Tahoma" w:eastAsia="Tahoma" w:hAnsi="Tahoma" w:cs="Tahoma"/>
          <w:b/>
          <w:bCs/>
          <w:sz w:val="22"/>
          <w:szCs w:val="22"/>
          <w:lang w:val="fr-FR"/>
        </w:rPr>
        <w:t xml:space="preserve"> </w:t>
      </w:r>
    </w:p>
    <w:p w14:paraId="44470973" w14:textId="12A3F59D" w:rsidR="00FC43B6" w:rsidRDefault="00F03CF5">
      <w:pPr>
        <w:tabs>
          <w:tab w:val="left" w:pos="567"/>
        </w:tabs>
        <w:rPr>
          <w:rFonts w:ascii="Tahoma" w:eastAsia="Tahoma" w:hAnsi="Tahoma" w:cs="Tahoma"/>
          <w:sz w:val="22"/>
          <w:szCs w:val="22"/>
          <w:lang w:val="fr-FR"/>
        </w:rPr>
      </w:pPr>
      <w:hyperlink r:id="rId11" w:history="1">
        <w:r w:rsidRPr="00F605EB">
          <w:rPr>
            <w:rStyle w:val="Hyperlink"/>
            <w:rFonts w:ascii="Tahoma" w:eastAsia="Tahoma" w:hAnsi="Tahoma" w:cs="Tahoma"/>
            <w:sz w:val="22"/>
            <w:szCs w:val="22"/>
            <w:lang w:val="fr-FR"/>
          </w:rPr>
          <w:t>info@adamant-composites.com</w:t>
        </w:r>
      </w:hyperlink>
      <w:r>
        <w:rPr>
          <w:rFonts w:ascii="Tahoma" w:eastAsia="Tahoma" w:hAnsi="Tahoma" w:cs="Tahoma"/>
          <w:sz w:val="22"/>
          <w:szCs w:val="22"/>
          <w:lang w:val="fr-FR"/>
        </w:rPr>
        <w:t xml:space="preserve"> </w:t>
      </w:r>
    </w:p>
    <w:p w14:paraId="22C273E0" w14:textId="062F1518" w:rsidR="00B85240" w:rsidRPr="00AF3B22" w:rsidRDefault="00FC43B6">
      <w:pPr>
        <w:tabs>
          <w:tab w:val="left" w:pos="567"/>
        </w:tabs>
        <w:rPr>
          <w:rFonts w:ascii="Tahoma" w:eastAsia="Tahoma" w:hAnsi="Tahoma" w:cs="Tahoma"/>
          <w:sz w:val="22"/>
          <w:szCs w:val="22"/>
          <w:lang w:val="da-DK"/>
        </w:rPr>
      </w:pPr>
      <w:hyperlink r:id="rId12" w:history="1">
        <w:r w:rsidRPr="00AF3B22">
          <w:rPr>
            <w:rStyle w:val="Hyperlink"/>
            <w:rFonts w:ascii="Tahoma" w:eastAsia="Tahoma" w:hAnsi="Tahoma" w:cs="Tahoma"/>
            <w:sz w:val="22"/>
            <w:szCs w:val="22"/>
            <w:lang w:val="da-DK"/>
          </w:rPr>
          <w:t>www.adamant-composites.com</w:t>
        </w:r>
      </w:hyperlink>
      <w:r w:rsidRPr="00AF3B22">
        <w:rPr>
          <w:rFonts w:ascii="Tahoma" w:eastAsia="Tahoma" w:hAnsi="Tahoma" w:cs="Tahoma"/>
          <w:sz w:val="22"/>
          <w:szCs w:val="22"/>
          <w:lang w:val="da-DK"/>
        </w:rPr>
        <w:t xml:space="preserve"> </w:t>
      </w:r>
    </w:p>
    <w:p w14:paraId="03C38C8A" w14:textId="77777777" w:rsidR="00B85240" w:rsidRPr="00AF3B22" w:rsidRDefault="00B85240">
      <w:pPr>
        <w:tabs>
          <w:tab w:val="left" w:pos="567"/>
        </w:tabs>
        <w:rPr>
          <w:rFonts w:ascii="Tahoma" w:eastAsia="Tahoma" w:hAnsi="Tahoma" w:cs="Tahoma"/>
          <w:b/>
          <w:bCs/>
          <w:sz w:val="22"/>
          <w:szCs w:val="22"/>
          <w:lang w:val="da-DK"/>
        </w:rPr>
      </w:pPr>
    </w:p>
    <w:p w14:paraId="21DA2028" w14:textId="77777777" w:rsidR="00097712" w:rsidRPr="00AF3B22" w:rsidRDefault="00097712">
      <w:pPr>
        <w:tabs>
          <w:tab w:val="left" w:pos="567"/>
        </w:tabs>
        <w:rPr>
          <w:rFonts w:ascii="Tahoma" w:eastAsia="Tahoma" w:hAnsi="Tahoma" w:cs="Tahoma"/>
          <w:b/>
          <w:bCs/>
          <w:sz w:val="22"/>
          <w:szCs w:val="22"/>
          <w:lang w:val="da-DK"/>
        </w:rPr>
      </w:pPr>
    </w:p>
    <w:p w14:paraId="4810712D" w14:textId="77777777" w:rsidR="00097712" w:rsidRPr="00AF3B22" w:rsidRDefault="00124BD9">
      <w:pPr>
        <w:tabs>
          <w:tab w:val="left" w:pos="567"/>
        </w:tabs>
        <w:rPr>
          <w:rFonts w:ascii="Tahoma" w:eastAsia="Tahoma" w:hAnsi="Tahoma" w:cs="Tahoma"/>
          <w:b/>
          <w:bCs/>
          <w:sz w:val="22"/>
          <w:szCs w:val="22"/>
          <w:lang w:val="da-DK"/>
        </w:rPr>
      </w:pPr>
      <w:r w:rsidRPr="00AF3B22">
        <w:rPr>
          <w:rFonts w:ascii="Tahoma" w:eastAsia="Tahoma" w:hAnsi="Tahoma" w:cs="Tahoma"/>
          <w:b/>
          <w:bCs/>
          <w:sz w:val="22"/>
          <w:szCs w:val="22"/>
          <w:lang w:val="da-DK"/>
        </w:rPr>
        <w:t>Hellas Sat</w:t>
      </w:r>
    </w:p>
    <w:p w14:paraId="39D2B299" w14:textId="77777777" w:rsidR="00097712" w:rsidRPr="00AF3B22" w:rsidRDefault="00097712">
      <w:pPr>
        <w:tabs>
          <w:tab w:val="left" w:pos="567"/>
        </w:tabs>
        <w:spacing w:after="60"/>
        <w:jc w:val="both"/>
        <w:rPr>
          <w:rFonts w:ascii="Tahoma" w:eastAsia="Tahoma" w:hAnsi="Tahoma" w:cs="Tahoma"/>
          <w:color w:val="0000FF"/>
          <w:sz w:val="22"/>
          <w:szCs w:val="22"/>
          <w:u w:val="single"/>
          <w:lang w:val="da-DK"/>
        </w:rPr>
      </w:pPr>
      <w:hyperlink r:id="rId13">
        <w:r w:rsidRPr="00AF3B22">
          <w:rPr>
            <w:rFonts w:ascii="Tahoma" w:eastAsia="Tahoma" w:hAnsi="Tahoma" w:cs="Tahoma"/>
            <w:color w:val="0000FF"/>
            <w:sz w:val="22"/>
            <w:szCs w:val="22"/>
            <w:u w:val="single"/>
            <w:lang w:val="da-DK"/>
          </w:rPr>
          <w:t>mediaoffice@hellas-sat.net</w:t>
        </w:r>
      </w:hyperlink>
    </w:p>
    <w:p w14:paraId="6230FC68" w14:textId="542805F7" w:rsidR="00D07FD3" w:rsidRPr="00AF3B22" w:rsidRDefault="00D07FD3">
      <w:pPr>
        <w:tabs>
          <w:tab w:val="left" w:pos="567"/>
        </w:tabs>
        <w:spacing w:after="60"/>
        <w:jc w:val="both"/>
        <w:rPr>
          <w:rFonts w:ascii="Tahoma" w:eastAsia="Tahoma" w:hAnsi="Tahoma" w:cs="Tahoma"/>
          <w:color w:val="0000FF"/>
          <w:sz w:val="22"/>
          <w:szCs w:val="22"/>
          <w:u w:val="single"/>
          <w:lang w:val="da-DK"/>
        </w:rPr>
      </w:pPr>
      <w:hyperlink r:id="rId14" w:history="1">
        <w:r w:rsidRPr="00AF3B22">
          <w:rPr>
            <w:rStyle w:val="Hyperlink"/>
            <w:rFonts w:ascii="Tahoma" w:eastAsia="Tahoma" w:hAnsi="Tahoma" w:cs="Tahoma"/>
            <w:sz w:val="22"/>
            <w:szCs w:val="22"/>
            <w:lang w:val="da-DK"/>
          </w:rPr>
          <w:t>www.hellas-sat.net</w:t>
        </w:r>
      </w:hyperlink>
    </w:p>
    <w:sectPr w:rsidR="00D07FD3" w:rsidRPr="00AF3B22">
      <w:pgSz w:w="12240" w:h="15840"/>
      <w:pgMar w:top="851" w:right="1134" w:bottom="1021"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2C76028-0131-884B-96F8-1B149EE0C302}"/>
    <w:embedItalic r:id="rId2" w:fontKey="{2CCBAA3F-960C-5843-A5D3-3458F14AD843}"/>
  </w:font>
  <w:font w:name="Times New Roman">
    <w:panose1 w:val="02020603050405020304"/>
    <w:charset w:val="00"/>
    <w:family w:val="roman"/>
    <w:pitch w:val="variable"/>
    <w:sig w:usb0="E0002EFF" w:usb1="C000785B" w:usb2="00000009" w:usb3="00000000" w:csb0="000001FF" w:csb1="00000000"/>
    <w:embedRegular r:id="rId3" w:fontKey="{A51F6A55-3E35-5F4F-81F6-86F7D2254DD5}"/>
    <w:embedBold r:id="rId4" w:fontKey="{ED429F5D-3BD0-3543-9432-6E459CFDF864}"/>
    <w:embedItalic r:id="rId5" w:fontKey="{2C925670-6FB6-354A-B6F8-E29149B3BCEF}"/>
    <w:embedBoldItalic r:id="rId6" w:fontKey="{451E6455-97EB-0D4C-8D24-09E62976A089}"/>
  </w:font>
  <w:font w:name="Courier New">
    <w:panose1 w:val="02070309020205020404"/>
    <w:charset w:val="00"/>
    <w:family w:val="modern"/>
    <w:pitch w:val="fixed"/>
    <w:sig w:usb0="E0002EFF" w:usb1="C0007843" w:usb2="00000009" w:usb3="00000000" w:csb0="000001FF" w:csb1="00000000"/>
    <w:embedRegular r:id="rId7" w:fontKey="{A7FCE80B-CDC4-B642-8AA2-242ECA20243D}"/>
  </w:font>
  <w:font w:name="Wingdings">
    <w:panose1 w:val="05000000000000000000"/>
    <w:charset w:val="4D"/>
    <w:family w:val="decorative"/>
    <w:pitch w:val="variable"/>
    <w:sig w:usb0="00000003" w:usb1="00000000" w:usb2="00000000" w:usb3="00000000" w:csb0="80000001" w:csb1="00000000"/>
    <w:embedRegular r:id="rId8" w:fontKey="{6108F303-7CF2-8142-80D4-078D007585ED}"/>
  </w:font>
  <w:font w:name="Tahoma">
    <w:panose1 w:val="020B0604030504040204"/>
    <w:charset w:val="00"/>
    <w:family w:val="swiss"/>
    <w:pitch w:val="variable"/>
    <w:sig w:usb0="E1002EFF" w:usb1="C000605B" w:usb2="00000029" w:usb3="00000000" w:csb0="000101FF" w:csb1="00000000"/>
    <w:embedRegular r:id="rId9" w:fontKey="{EF2C5E72-F2C8-C146-BDC5-1AA977800042}"/>
    <w:embedBold r:id="rId10" w:fontKey="{7F0C764A-4868-4C44-9381-1A9E0EBA1904}"/>
    <w:embedItalic r:id="rId11" w:fontKey="{E70DCACD-75AE-E54C-B425-D2746D191FA9}"/>
  </w:font>
  <w:font w:name="Calibri">
    <w:panose1 w:val="020F0502020204030204"/>
    <w:charset w:val="A1"/>
    <w:family w:val="swiss"/>
    <w:pitch w:val="variable"/>
    <w:sig w:usb0="E4002EFF" w:usb1="C200247B" w:usb2="00000009" w:usb3="00000000" w:csb0="000001FF" w:csb1="00000000"/>
    <w:embedRegular r:id="rId12" w:fontKey="{ACE3775D-0938-734C-A577-253E77089657}"/>
    <w:embedBold r:id="rId13" w:fontKey="{14186DF6-B15F-DD4B-A902-4388D665AC0E}"/>
    <w:embedItalic r:id="rId14" w:fontKey="{3344685F-0704-6846-97CA-0116CCC22571}"/>
    <w:embedBoldItalic r:id="rId15" w:fontKey="{6AC58368-772C-D040-ABAA-B7CFBC06D0C6}"/>
  </w:font>
  <w:font w:name="Georgia">
    <w:panose1 w:val="02040502050405020303"/>
    <w:charset w:val="00"/>
    <w:family w:val="roman"/>
    <w:pitch w:val="variable"/>
    <w:sig w:usb0="00000287" w:usb1="00000000" w:usb2="00000000" w:usb3="00000000" w:csb0="0000009F" w:csb1="00000000"/>
    <w:embedItalic r:id="rId16" w:fontKey="{74B47671-FC04-084F-B3AE-77F90D95120E}"/>
  </w:font>
  <w:font w:name="Cambria">
    <w:panose1 w:val="02040503050406030204"/>
    <w:charset w:val="A1"/>
    <w:family w:val="roman"/>
    <w:pitch w:val="variable"/>
    <w:sig w:usb0="E00006FF" w:usb1="420024FF" w:usb2="02000000" w:usb3="00000000" w:csb0="0000019F" w:csb1="00000000"/>
    <w:embedRegular r:id="rId17" w:fontKey="{A5F1D017-3906-F547-B2FD-A317AD503ACE}"/>
    <w:embedBold r:id="rId18" w:fontKey="{B3352737-672B-9341-B23B-E3C8D5B7BDBA}"/>
  </w:font>
  <w:font w:name="Arial">
    <w:panose1 w:val="020B0604020202020204"/>
    <w:charset w:val="00"/>
    <w:family w:val="swiss"/>
    <w:pitch w:val="variable"/>
    <w:sig w:usb0="E0002AFF" w:usb1="C0007843" w:usb2="00000009" w:usb3="00000000" w:csb0="000001FF" w:csb1="00000000"/>
    <w:embedRegular r:id="rId19" w:fontKey="{17CEC6F1-B1DD-3045-803B-B1370ACF2C65}"/>
    <w:embedBold r:id="rId20" w:fontKey="{9F38D131-FFC5-C447-B0F4-CBE4FD69F4C9}"/>
    <w:embedItalic r:id="rId21" w:fontKey="{6D161D2B-57FC-E947-9175-8FB7C2B337A4}"/>
    <w:embedBoldItalic r:id="rId22" w:fontKey="{3FFDFD6B-FD93-194A-8C89-BA98DAA8B877}"/>
  </w:font>
  <w:font w:name="TIM Sans Light">
    <w:altName w:val="Cambria"/>
    <w:panose1 w:val="020B0604020202020204"/>
    <w:charset w:val="00"/>
    <w:family w:val="auto"/>
    <w:pitch w:val="default"/>
  </w:font>
  <w:font w:name="TIM Sans">
    <w:altName w:val="Cambria"/>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773CB"/>
    <w:multiLevelType w:val="multilevel"/>
    <w:tmpl w:val="E8B2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73E78"/>
    <w:multiLevelType w:val="hybridMultilevel"/>
    <w:tmpl w:val="8FAA09E6"/>
    <w:lvl w:ilvl="0" w:tplc="820808D0">
      <w:numFmt w:val="bullet"/>
      <w:lvlText w:val=""/>
      <w:lvlJc w:val="left"/>
      <w:pPr>
        <w:ind w:left="720" w:hanging="360"/>
      </w:pPr>
      <w:rPr>
        <w:rFonts w:ascii="Symbol" w:eastAsia="Times New Roman" w:hAnsi="Symbol" w:cs="Tahoma" w:hint="default"/>
        <w: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C376D9F"/>
    <w:multiLevelType w:val="multilevel"/>
    <w:tmpl w:val="95C4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8243A4"/>
    <w:multiLevelType w:val="hybridMultilevel"/>
    <w:tmpl w:val="E29AB6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60095A"/>
    <w:multiLevelType w:val="multilevel"/>
    <w:tmpl w:val="CC4A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4795061">
    <w:abstractNumId w:val="4"/>
  </w:num>
  <w:num w:numId="2" w16cid:durableId="1191142591">
    <w:abstractNumId w:val="3"/>
  </w:num>
  <w:num w:numId="3" w16cid:durableId="1552573023">
    <w:abstractNumId w:val="2"/>
  </w:num>
  <w:num w:numId="4" w16cid:durableId="1181239958">
    <w:abstractNumId w:val="0"/>
  </w:num>
  <w:num w:numId="5" w16cid:durableId="2052799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12"/>
    <w:rsid w:val="00030A2A"/>
    <w:rsid w:val="00033306"/>
    <w:rsid w:val="000756F8"/>
    <w:rsid w:val="00076C01"/>
    <w:rsid w:val="00097712"/>
    <w:rsid w:val="000A0A91"/>
    <w:rsid w:val="000B13B2"/>
    <w:rsid w:val="000C2852"/>
    <w:rsid w:val="000E7D85"/>
    <w:rsid w:val="0011190E"/>
    <w:rsid w:val="00124BD9"/>
    <w:rsid w:val="001353C2"/>
    <w:rsid w:val="001501BE"/>
    <w:rsid w:val="00180F9B"/>
    <w:rsid w:val="001A56EC"/>
    <w:rsid w:val="001C772E"/>
    <w:rsid w:val="002053A7"/>
    <w:rsid w:val="0020777E"/>
    <w:rsid w:val="0021367F"/>
    <w:rsid w:val="00232367"/>
    <w:rsid w:val="00233DF1"/>
    <w:rsid w:val="00247884"/>
    <w:rsid w:val="00255689"/>
    <w:rsid w:val="00265F73"/>
    <w:rsid w:val="002743B2"/>
    <w:rsid w:val="002A0B46"/>
    <w:rsid w:val="002B10C0"/>
    <w:rsid w:val="002B1B36"/>
    <w:rsid w:val="002D2E4F"/>
    <w:rsid w:val="002E3375"/>
    <w:rsid w:val="003135D9"/>
    <w:rsid w:val="003A0B9C"/>
    <w:rsid w:val="003B6126"/>
    <w:rsid w:val="003F5114"/>
    <w:rsid w:val="003F51B5"/>
    <w:rsid w:val="004008D4"/>
    <w:rsid w:val="004026DA"/>
    <w:rsid w:val="00430C60"/>
    <w:rsid w:val="00473342"/>
    <w:rsid w:val="004825A9"/>
    <w:rsid w:val="004A52B0"/>
    <w:rsid w:val="004E2192"/>
    <w:rsid w:val="004F2FB7"/>
    <w:rsid w:val="004F55F9"/>
    <w:rsid w:val="00543BF0"/>
    <w:rsid w:val="00546EA3"/>
    <w:rsid w:val="00582CCE"/>
    <w:rsid w:val="005972BC"/>
    <w:rsid w:val="005A7B02"/>
    <w:rsid w:val="005C709A"/>
    <w:rsid w:val="005D2D6A"/>
    <w:rsid w:val="005D7BA3"/>
    <w:rsid w:val="005F3A7F"/>
    <w:rsid w:val="00625AB0"/>
    <w:rsid w:val="00632DD4"/>
    <w:rsid w:val="00654E47"/>
    <w:rsid w:val="006825E9"/>
    <w:rsid w:val="006D58AA"/>
    <w:rsid w:val="00704B29"/>
    <w:rsid w:val="007130BB"/>
    <w:rsid w:val="00760D2C"/>
    <w:rsid w:val="00762C4C"/>
    <w:rsid w:val="007635D1"/>
    <w:rsid w:val="007647C8"/>
    <w:rsid w:val="00770265"/>
    <w:rsid w:val="00784FF6"/>
    <w:rsid w:val="00797571"/>
    <w:rsid w:val="007A0358"/>
    <w:rsid w:val="007A1BC2"/>
    <w:rsid w:val="007B76DB"/>
    <w:rsid w:val="007C2ED9"/>
    <w:rsid w:val="00815166"/>
    <w:rsid w:val="00824E06"/>
    <w:rsid w:val="00844F00"/>
    <w:rsid w:val="008631DE"/>
    <w:rsid w:val="00863BB3"/>
    <w:rsid w:val="00871CB4"/>
    <w:rsid w:val="00885761"/>
    <w:rsid w:val="008C0859"/>
    <w:rsid w:val="009132BF"/>
    <w:rsid w:val="009A0DEA"/>
    <w:rsid w:val="009A754F"/>
    <w:rsid w:val="00A16FD9"/>
    <w:rsid w:val="00A703F3"/>
    <w:rsid w:val="00A94DD4"/>
    <w:rsid w:val="00AD2074"/>
    <w:rsid w:val="00AF3B22"/>
    <w:rsid w:val="00B335E5"/>
    <w:rsid w:val="00B44A96"/>
    <w:rsid w:val="00B45B54"/>
    <w:rsid w:val="00B85240"/>
    <w:rsid w:val="00B94304"/>
    <w:rsid w:val="00BE7E64"/>
    <w:rsid w:val="00BF0E4E"/>
    <w:rsid w:val="00C30632"/>
    <w:rsid w:val="00C458FC"/>
    <w:rsid w:val="00C53CF1"/>
    <w:rsid w:val="00C63F8A"/>
    <w:rsid w:val="00CA54DC"/>
    <w:rsid w:val="00CD5971"/>
    <w:rsid w:val="00CF710D"/>
    <w:rsid w:val="00D021D4"/>
    <w:rsid w:val="00D07FD3"/>
    <w:rsid w:val="00D27E8A"/>
    <w:rsid w:val="00D526D6"/>
    <w:rsid w:val="00D76B6F"/>
    <w:rsid w:val="00D76BB9"/>
    <w:rsid w:val="00D823EB"/>
    <w:rsid w:val="00D8780F"/>
    <w:rsid w:val="00D97E2B"/>
    <w:rsid w:val="00DD162A"/>
    <w:rsid w:val="00DE6B33"/>
    <w:rsid w:val="00E12961"/>
    <w:rsid w:val="00E53FCB"/>
    <w:rsid w:val="00E559E8"/>
    <w:rsid w:val="00E6501F"/>
    <w:rsid w:val="00E806BD"/>
    <w:rsid w:val="00EC0F08"/>
    <w:rsid w:val="00ED7886"/>
    <w:rsid w:val="00F03CF5"/>
    <w:rsid w:val="00F21F70"/>
    <w:rsid w:val="00F3770D"/>
    <w:rsid w:val="00F37E2E"/>
    <w:rsid w:val="00F74762"/>
    <w:rsid w:val="00F77049"/>
    <w:rsid w:val="00FC43B6"/>
    <w:rsid w:val="00FF030E"/>
    <w:rsid w:val="00FF22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C66A"/>
  <w15:docId w15:val="{B2962096-3D4E-46D8-A4A9-4127C860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l-G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B85240"/>
    <w:rPr>
      <w:b/>
      <w:bCs/>
    </w:rPr>
  </w:style>
  <w:style w:type="paragraph" w:styleId="NormalWeb">
    <w:name w:val="Normal (Web)"/>
    <w:basedOn w:val="Normal"/>
    <w:uiPriority w:val="99"/>
    <w:unhideWhenUsed/>
    <w:rsid w:val="00B85240"/>
    <w:pPr>
      <w:spacing w:before="100" w:beforeAutospacing="1" w:after="100" w:afterAutospacing="1"/>
    </w:pPr>
    <w:rPr>
      <w:rFonts w:ascii="Times New Roman" w:eastAsia="Times New Roman" w:hAnsi="Times New Roman" w:cs="Times New Roman"/>
      <w:lang w:val="en-US"/>
    </w:rPr>
  </w:style>
  <w:style w:type="character" w:styleId="Emphasis">
    <w:name w:val="Emphasis"/>
    <w:basedOn w:val="DefaultParagraphFont"/>
    <w:uiPriority w:val="20"/>
    <w:qFormat/>
    <w:rsid w:val="00B85240"/>
    <w:rPr>
      <w:i/>
      <w:iCs/>
    </w:rPr>
  </w:style>
  <w:style w:type="character" w:styleId="Hyperlink">
    <w:name w:val="Hyperlink"/>
    <w:basedOn w:val="DefaultParagraphFont"/>
    <w:uiPriority w:val="99"/>
    <w:unhideWhenUsed/>
    <w:rsid w:val="00D07FD3"/>
    <w:rPr>
      <w:color w:val="0000FF" w:themeColor="hyperlink"/>
      <w:u w:val="single"/>
    </w:rPr>
  </w:style>
  <w:style w:type="character" w:customStyle="1" w:styleId="UnresolvedMention1">
    <w:name w:val="Unresolved Mention1"/>
    <w:basedOn w:val="DefaultParagraphFont"/>
    <w:uiPriority w:val="99"/>
    <w:semiHidden/>
    <w:unhideWhenUsed/>
    <w:rsid w:val="00D07FD3"/>
    <w:rPr>
      <w:color w:val="605E5C"/>
      <w:shd w:val="clear" w:color="auto" w:fill="E1DFDD"/>
    </w:rPr>
  </w:style>
  <w:style w:type="paragraph" w:styleId="ListParagraph">
    <w:name w:val="List Paragraph"/>
    <w:basedOn w:val="Normal"/>
    <w:uiPriority w:val="34"/>
    <w:qFormat/>
    <w:rsid w:val="00D07FD3"/>
    <w:pPr>
      <w:spacing w:after="160" w:line="278" w:lineRule="auto"/>
      <w:ind w:left="720"/>
      <w:contextualSpacing/>
    </w:pPr>
    <w:rPr>
      <w:rFonts w:asciiTheme="minorHAnsi" w:eastAsiaTheme="minorHAnsi" w:hAnsiTheme="minorHAnsi" w:cstheme="minorBidi"/>
      <w:kern w:val="2"/>
      <w:lang w:val="en-US" w:eastAsia="en-US" w:bidi="he-IL"/>
      <w14:ligatures w14:val="standardContextual"/>
    </w:rPr>
  </w:style>
  <w:style w:type="paragraph" w:styleId="BodyText">
    <w:name w:val="Body Text"/>
    <w:aliases w:val="Body Text 1,- TF,DE body,Corpo testo1,b1,b2,b11,b3,b4,b12,b5,b6,b7,b8,b9,b10,b13,b14,b15,b16,b17,b18,b19,b20,b21,b22,b23,b110,b111,b31,b41,b121,b51,b61,b71,b81,b91,b101,b131,b141,b151,b161,b171,b181,b191,b201,b211,b221,b24"/>
    <w:basedOn w:val="Normal"/>
    <w:link w:val="BodyTextChar1"/>
    <w:uiPriority w:val="99"/>
    <w:rsid w:val="00D07FD3"/>
    <w:pPr>
      <w:spacing w:after="120"/>
      <w:jc w:val="both"/>
    </w:pPr>
    <w:rPr>
      <w:rFonts w:ascii="Tahoma" w:eastAsia="Times New Roman" w:hAnsi="Tahoma" w:cs="Times New Roman"/>
      <w:lang w:val="en-US" w:eastAsia="fr-FR" w:bidi="he-IL"/>
    </w:rPr>
  </w:style>
  <w:style w:type="character" w:customStyle="1" w:styleId="BodyTextChar">
    <w:name w:val="Body Text Char"/>
    <w:basedOn w:val="DefaultParagraphFont"/>
    <w:uiPriority w:val="99"/>
    <w:semiHidden/>
    <w:rsid w:val="00D07FD3"/>
  </w:style>
  <w:style w:type="character" w:customStyle="1" w:styleId="BodyTextChar1">
    <w:name w:val="Body Text Char1"/>
    <w:aliases w:val="Body Text 1 Char,- TF Char,DE body Char,Corpo testo1 Char,b1 Char,b2 Char,b11 Char,b3 Char,b4 Char,b12 Char,b5 Char,b6 Char,b7 Char,b8 Char,b9 Char,b10 Char,b13 Char,b14 Char,b15 Char,b16 Char,b17 Char,b18 Char,b19 Char,b20 Char,b21 Char"/>
    <w:link w:val="BodyText"/>
    <w:uiPriority w:val="99"/>
    <w:rsid w:val="00D07FD3"/>
    <w:rPr>
      <w:rFonts w:ascii="Tahoma" w:eastAsia="Times New Roman" w:hAnsi="Tahoma" w:cs="Times New Roman"/>
      <w:lang w:val="en-US" w:eastAsia="fr-FR" w:bidi="he-IL"/>
    </w:rPr>
  </w:style>
  <w:style w:type="paragraph" w:styleId="BalloonText">
    <w:name w:val="Balloon Text"/>
    <w:basedOn w:val="Normal"/>
    <w:link w:val="BalloonTextChar"/>
    <w:uiPriority w:val="99"/>
    <w:semiHidden/>
    <w:unhideWhenUsed/>
    <w:rsid w:val="007B76DB"/>
    <w:rPr>
      <w:rFonts w:ascii="Tahoma" w:hAnsi="Tahoma" w:cs="Tahoma"/>
      <w:sz w:val="16"/>
      <w:szCs w:val="16"/>
    </w:rPr>
  </w:style>
  <w:style w:type="character" w:customStyle="1" w:styleId="BalloonTextChar">
    <w:name w:val="Balloon Text Char"/>
    <w:basedOn w:val="DefaultParagraphFont"/>
    <w:link w:val="BalloonText"/>
    <w:uiPriority w:val="99"/>
    <w:semiHidden/>
    <w:rsid w:val="007B76DB"/>
    <w:rPr>
      <w:rFonts w:ascii="Tahoma" w:hAnsi="Tahoma" w:cs="Tahoma"/>
      <w:sz w:val="16"/>
      <w:szCs w:val="16"/>
    </w:rPr>
  </w:style>
  <w:style w:type="character" w:styleId="CommentReference">
    <w:name w:val="annotation reference"/>
    <w:basedOn w:val="DefaultParagraphFont"/>
    <w:uiPriority w:val="99"/>
    <w:semiHidden/>
    <w:unhideWhenUsed/>
    <w:rsid w:val="007B76DB"/>
    <w:rPr>
      <w:sz w:val="16"/>
      <w:szCs w:val="16"/>
    </w:rPr>
  </w:style>
  <w:style w:type="paragraph" w:styleId="CommentText">
    <w:name w:val="annotation text"/>
    <w:basedOn w:val="Normal"/>
    <w:link w:val="CommentTextChar"/>
    <w:uiPriority w:val="99"/>
    <w:unhideWhenUsed/>
    <w:rsid w:val="007B76DB"/>
    <w:rPr>
      <w:sz w:val="20"/>
      <w:szCs w:val="20"/>
    </w:rPr>
  </w:style>
  <w:style w:type="character" w:customStyle="1" w:styleId="CommentTextChar">
    <w:name w:val="Comment Text Char"/>
    <w:basedOn w:val="DefaultParagraphFont"/>
    <w:link w:val="CommentText"/>
    <w:uiPriority w:val="99"/>
    <w:rsid w:val="007B76DB"/>
    <w:rPr>
      <w:sz w:val="20"/>
      <w:szCs w:val="20"/>
    </w:rPr>
  </w:style>
  <w:style w:type="paragraph" w:styleId="CommentSubject">
    <w:name w:val="annotation subject"/>
    <w:basedOn w:val="CommentText"/>
    <w:next w:val="CommentText"/>
    <w:link w:val="CommentSubjectChar"/>
    <w:uiPriority w:val="99"/>
    <w:semiHidden/>
    <w:unhideWhenUsed/>
    <w:rsid w:val="007B76DB"/>
    <w:rPr>
      <w:b/>
      <w:bCs/>
    </w:rPr>
  </w:style>
  <w:style w:type="character" w:customStyle="1" w:styleId="CommentSubjectChar">
    <w:name w:val="Comment Subject Char"/>
    <w:basedOn w:val="CommentTextChar"/>
    <w:link w:val="CommentSubject"/>
    <w:uiPriority w:val="99"/>
    <w:semiHidden/>
    <w:rsid w:val="007B76DB"/>
    <w:rPr>
      <w:b/>
      <w:bCs/>
      <w:sz w:val="20"/>
      <w:szCs w:val="20"/>
    </w:rPr>
  </w:style>
  <w:style w:type="paragraph" w:customStyle="1" w:styleId="isselectedend">
    <w:name w:val="isselectedend"/>
    <w:basedOn w:val="Normal"/>
    <w:rsid w:val="007B76DB"/>
    <w:pPr>
      <w:spacing w:before="100" w:beforeAutospacing="1" w:after="100" w:afterAutospacing="1"/>
    </w:pPr>
    <w:rPr>
      <w:rFonts w:ascii="Times New Roman" w:eastAsia="Times New Roman" w:hAnsi="Times New Roman" w:cs="Times New Roman"/>
      <w:lang w:eastAsia="el-GR"/>
    </w:rPr>
  </w:style>
  <w:style w:type="paragraph" w:styleId="Revision">
    <w:name w:val="Revision"/>
    <w:hidden/>
    <w:uiPriority w:val="99"/>
    <w:semiHidden/>
    <w:rsid w:val="00033306"/>
  </w:style>
  <w:style w:type="character" w:styleId="UnresolvedMention">
    <w:name w:val="Unresolved Mention"/>
    <w:basedOn w:val="DefaultParagraphFont"/>
    <w:uiPriority w:val="99"/>
    <w:semiHidden/>
    <w:unhideWhenUsed/>
    <w:rsid w:val="00FC4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10980">
      <w:bodyDiv w:val="1"/>
      <w:marLeft w:val="0"/>
      <w:marRight w:val="0"/>
      <w:marTop w:val="0"/>
      <w:marBottom w:val="0"/>
      <w:divBdr>
        <w:top w:val="none" w:sz="0" w:space="0" w:color="auto"/>
        <w:left w:val="none" w:sz="0" w:space="0" w:color="auto"/>
        <w:bottom w:val="none" w:sz="0" w:space="0" w:color="auto"/>
        <w:right w:val="none" w:sz="0" w:space="0" w:color="auto"/>
      </w:divBdr>
    </w:div>
    <w:div w:id="668992068">
      <w:bodyDiv w:val="1"/>
      <w:marLeft w:val="0"/>
      <w:marRight w:val="0"/>
      <w:marTop w:val="0"/>
      <w:marBottom w:val="0"/>
      <w:divBdr>
        <w:top w:val="none" w:sz="0" w:space="0" w:color="auto"/>
        <w:left w:val="none" w:sz="0" w:space="0" w:color="auto"/>
        <w:bottom w:val="none" w:sz="0" w:space="0" w:color="auto"/>
        <w:right w:val="none" w:sz="0" w:space="0" w:color="auto"/>
      </w:divBdr>
    </w:div>
    <w:div w:id="757285413">
      <w:bodyDiv w:val="1"/>
      <w:marLeft w:val="0"/>
      <w:marRight w:val="0"/>
      <w:marTop w:val="0"/>
      <w:marBottom w:val="0"/>
      <w:divBdr>
        <w:top w:val="none" w:sz="0" w:space="0" w:color="auto"/>
        <w:left w:val="none" w:sz="0" w:space="0" w:color="auto"/>
        <w:bottom w:val="none" w:sz="0" w:space="0" w:color="auto"/>
        <w:right w:val="none" w:sz="0" w:space="0" w:color="auto"/>
      </w:divBdr>
    </w:div>
    <w:div w:id="1696928814">
      <w:bodyDiv w:val="1"/>
      <w:marLeft w:val="0"/>
      <w:marRight w:val="0"/>
      <w:marTop w:val="0"/>
      <w:marBottom w:val="0"/>
      <w:divBdr>
        <w:top w:val="none" w:sz="0" w:space="0" w:color="auto"/>
        <w:left w:val="none" w:sz="0" w:space="0" w:color="auto"/>
        <w:bottom w:val="none" w:sz="0" w:space="0" w:color="auto"/>
        <w:right w:val="none" w:sz="0" w:space="0" w:color="auto"/>
      </w:divBdr>
    </w:div>
    <w:div w:id="1845702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iaoffice@hellas-sat.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amant-composite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damant-composites.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hellas-sat.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db2d01-8355-49fb-8448-aff5da07cd82">
      <Terms xmlns="http://schemas.microsoft.com/office/infopath/2007/PartnerControls"/>
    </lcf76f155ced4ddcb4097134ff3c332f>
    <TaxCatchAll xmlns="348b86eb-8949-4f87-9d34-bfd98312eb8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DAF47875182B4E8B59A0F2EFC4E772" ma:contentTypeVersion="15" ma:contentTypeDescription="Create a new document." ma:contentTypeScope="" ma:versionID="89bf572ce4650434f7317a8e3aa2ca17">
  <xsd:schema xmlns:xsd="http://www.w3.org/2001/XMLSchema" xmlns:xs="http://www.w3.org/2001/XMLSchema" xmlns:p="http://schemas.microsoft.com/office/2006/metadata/properties" xmlns:ns2="9fdb2d01-8355-49fb-8448-aff5da07cd82" xmlns:ns3="348b86eb-8949-4f87-9d34-bfd98312eb89" targetNamespace="http://schemas.microsoft.com/office/2006/metadata/properties" ma:root="true" ma:fieldsID="9b5b413ca0bf5db255a65280148b398b" ns2:_="" ns3:_="">
    <xsd:import namespace="9fdb2d01-8355-49fb-8448-aff5da07cd82"/>
    <xsd:import namespace="348b86eb-8949-4f87-9d34-bfd98312eb8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b2d01-8355-49fb-8448-aff5da07cd8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1f4162c-b29e-4a69-9cab-a9b8f81f18c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8b86eb-8949-4f87-9d34-bfd98312eb8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daf4b01-ed50-4cb5-9b22-a381f3499e16}" ma:internalName="TaxCatchAll" ma:showField="CatchAllData" ma:web="348b86eb-8949-4f87-9d34-bfd98312eb8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3A3F9C-42CB-47F7-924D-5F0075E81CC1}">
  <ds:schemaRefs>
    <ds:schemaRef ds:uri="http://schemas.microsoft.com/office/2006/metadata/properties"/>
    <ds:schemaRef ds:uri="http://schemas.microsoft.com/office/infopath/2007/PartnerControls"/>
    <ds:schemaRef ds:uri="a546282a-149d-4ab2-92de-614aa9810556"/>
    <ds:schemaRef ds:uri="f0e4d96d-c53c-4056-987d-eb13cd5409ab"/>
    <ds:schemaRef ds:uri="http://schemas.microsoft.com/sharepoint/v3"/>
  </ds:schemaRefs>
</ds:datastoreItem>
</file>

<file path=customXml/itemProps2.xml><?xml version="1.0" encoding="utf-8"?>
<ds:datastoreItem xmlns:ds="http://schemas.openxmlformats.org/officeDocument/2006/customXml" ds:itemID="{742616CA-1D2B-444B-800B-61D67CD40D1B}">
  <ds:schemaRefs>
    <ds:schemaRef ds:uri="http://schemas.openxmlformats.org/officeDocument/2006/bibliography"/>
  </ds:schemaRefs>
</ds:datastoreItem>
</file>

<file path=customXml/itemProps3.xml><?xml version="1.0" encoding="utf-8"?>
<ds:datastoreItem xmlns:ds="http://schemas.openxmlformats.org/officeDocument/2006/customXml" ds:itemID="{9001EA6A-0710-4C39-8F74-11A0468EAE95}">
  <ds:schemaRefs>
    <ds:schemaRef ds:uri="http://schemas.microsoft.com/sharepoint/v3/contenttype/forms"/>
  </ds:schemaRefs>
</ds:datastoreItem>
</file>

<file path=customXml/itemProps4.xml><?xml version="1.0" encoding="utf-8"?>
<ds:datastoreItem xmlns:ds="http://schemas.openxmlformats.org/officeDocument/2006/customXml" ds:itemID="{53750BB1-F06A-4D95-BF46-349F3EF4E5E6}"/>
</file>

<file path=docProps/app.xml><?xml version="1.0" encoding="utf-8"?>
<Properties xmlns="http://schemas.openxmlformats.org/officeDocument/2006/extended-properties" xmlns:vt="http://schemas.openxmlformats.org/officeDocument/2006/docPropsVTypes">
  <Template>Normal.dotm</Template>
  <TotalTime>17</TotalTime>
  <Pages>2</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K</dc:creator>
  <cp:lastModifiedBy>Vivi Papatsimouli</cp:lastModifiedBy>
  <cp:revision>12</cp:revision>
  <dcterms:created xsi:type="dcterms:W3CDTF">2026-09-21T08:02:00Z</dcterms:created>
  <dcterms:modified xsi:type="dcterms:W3CDTF">2026-09-22T07:47:00Z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e7e18f-5bef-4af5-83ed-4f28cda7ebe7_Enabled">
    <vt:lpwstr>True</vt:lpwstr>
  </property>
  <property fmtid="{D5CDD505-2E9C-101B-9397-08002B2CF9AE}" pid="3" name="MSIP_Label_66e7e18f-5bef-4af5-83ed-4f28cda7ebe7_SiteId">
    <vt:lpwstr>57b8c96e-ac2f-4d78-a149-f1fc6817d3c4</vt:lpwstr>
  </property>
  <property fmtid="{D5CDD505-2E9C-101B-9397-08002B2CF9AE}" pid="4" name="MSIP_Label_66e7e18f-5bef-4af5-83ed-4f28cda7ebe7_Owner">
    <vt:lpwstr>pgouvea@timbrasil.com.br</vt:lpwstr>
  </property>
  <property fmtid="{D5CDD505-2E9C-101B-9397-08002B2CF9AE}" pid="5" name="MSIP_Label_66e7e18f-5bef-4af5-83ed-4f28cda7ebe7_SetDate">
    <vt:lpwstr>2020-11-24T22:07:11.3855176Z</vt:lpwstr>
  </property>
  <property fmtid="{D5CDD505-2E9C-101B-9397-08002B2CF9AE}" pid="6" name="MSIP_Label_66e7e18f-5bef-4af5-83ed-4f28cda7ebe7_Name">
    <vt:lpwstr>Público</vt:lpwstr>
  </property>
  <property fmtid="{D5CDD505-2E9C-101B-9397-08002B2CF9AE}" pid="7" name="MSIP_Label_66e7e18f-5bef-4af5-83ed-4f28cda7ebe7_Application">
    <vt:lpwstr>Microsoft Azure Information Protection</vt:lpwstr>
  </property>
  <property fmtid="{D5CDD505-2E9C-101B-9397-08002B2CF9AE}" pid="8" name="MSIP_Label_66e7e18f-5bef-4af5-83ed-4f28cda7ebe7_ActionId">
    <vt:lpwstr>4d6429d7-b404-4c01-b324-7eeeb243f7d7</vt:lpwstr>
  </property>
  <property fmtid="{D5CDD505-2E9C-101B-9397-08002B2CF9AE}" pid="9" name="MSIP_Label_66e7e18f-5bef-4af5-83ed-4f28cda7ebe7_Extended_MSFT_Method">
    <vt:lpwstr>Manual</vt:lpwstr>
  </property>
  <property fmtid="{D5CDD505-2E9C-101B-9397-08002B2CF9AE}" pid="10" name="_dlc_DocIdItemGuid">
    <vt:lpwstr>1a4c7313-998c-43a5-af15-6e8fc84fda50</vt:lpwstr>
  </property>
  <property fmtid="{D5CDD505-2E9C-101B-9397-08002B2CF9AE}" pid="11" name="MSIP_Label_d5e397fc-1581-4f20-a09a-f1b2dd53ab2e_Enabled">
    <vt:lpwstr>true</vt:lpwstr>
  </property>
  <property fmtid="{D5CDD505-2E9C-101B-9397-08002B2CF9AE}" pid="12" name="MSIP_Label_d5e397fc-1581-4f20-a09a-f1b2dd53ab2e_SetDate">
    <vt:lpwstr>2023-06-13T11:00:31Z</vt:lpwstr>
  </property>
  <property fmtid="{D5CDD505-2E9C-101B-9397-08002B2CF9AE}" pid="13" name="MSIP_Label_d5e397fc-1581-4f20-a09a-f1b2dd53ab2e_Method">
    <vt:lpwstr>Privileged</vt:lpwstr>
  </property>
  <property fmtid="{D5CDD505-2E9C-101B-9397-08002B2CF9AE}" pid="14" name="MSIP_Label_d5e397fc-1581-4f20-a09a-f1b2dd53ab2e_Name">
    <vt:lpwstr>PUBBLICO</vt:lpwstr>
  </property>
  <property fmtid="{D5CDD505-2E9C-101B-9397-08002B2CF9AE}" pid="15" name="MSIP_Label_d5e397fc-1581-4f20-a09a-f1b2dd53ab2e_SiteId">
    <vt:lpwstr>6815f468-021c-48f2-a6b2-d65c8e979dfb</vt:lpwstr>
  </property>
  <property fmtid="{D5CDD505-2E9C-101B-9397-08002B2CF9AE}" pid="16" name="MSIP_Label_d5e397fc-1581-4f20-a09a-f1b2dd53ab2e_ActionId">
    <vt:lpwstr>f27aebe5-5d2f-4fa6-b5a8-57e4f1954fc0</vt:lpwstr>
  </property>
  <property fmtid="{D5CDD505-2E9C-101B-9397-08002B2CF9AE}" pid="17" name="MSIP_Label_d5e397fc-1581-4f20-a09a-f1b2dd53ab2e_ContentBits">
    <vt:lpwstr>0</vt:lpwstr>
  </property>
  <property fmtid="{D5CDD505-2E9C-101B-9397-08002B2CF9AE}" pid="18" name="ContentTypeId">
    <vt:lpwstr>0x01010025DAF47875182B4E8B59A0F2EFC4E772</vt:lpwstr>
  </property>
  <property fmtid="{D5CDD505-2E9C-101B-9397-08002B2CF9AE}" pid="19" name="MediaServiceImageTags">
    <vt:lpwstr/>
  </property>
</Properties>
</file>